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083" w:rsidRDefault="006F2083" w:rsidP="006F2083">
      <w:pPr>
        <w:shd w:val="clear" w:color="auto" w:fill="FFFFFF"/>
        <w:spacing w:line="437" w:lineRule="exact"/>
        <w:ind w:right="192"/>
        <w:jc w:val="center"/>
      </w:pPr>
      <w:r>
        <w:rPr>
          <w:b/>
          <w:bCs/>
          <w:color w:val="000000"/>
          <w:sz w:val="36"/>
          <w:szCs w:val="36"/>
          <w:lang w:val="es-ES_tradnl"/>
        </w:rPr>
        <w:t>Manual de Uso y Mantenimiento</w:t>
      </w:r>
    </w:p>
    <w:p w:rsidR="006F2083" w:rsidRDefault="006F2083" w:rsidP="006F2083">
      <w:pPr>
        <w:shd w:val="clear" w:color="auto" w:fill="FFFFFF"/>
        <w:spacing w:line="437" w:lineRule="exact"/>
        <w:ind w:right="197"/>
        <w:jc w:val="center"/>
      </w:pPr>
      <w:r>
        <w:rPr>
          <w:b/>
          <w:bCs/>
          <w:color w:val="000000"/>
          <w:sz w:val="36"/>
          <w:szCs w:val="36"/>
          <w:lang w:val="es-ES_tradnl"/>
        </w:rPr>
        <w:t>Infraestructura Común de</w:t>
      </w:r>
    </w:p>
    <w:p w:rsidR="006F2083" w:rsidRDefault="006F2083" w:rsidP="006F2083">
      <w:pPr>
        <w:shd w:val="clear" w:color="auto" w:fill="FFFFFF"/>
        <w:spacing w:after="360" w:line="437" w:lineRule="exact"/>
        <w:ind w:right="187"/>
        <w:jc w:val="center"/>
      </w:pPr>
      <w:r>
        <w:rPr>
          <w:b/>
          <w:bCs/>
          <w:color w:val="000000"/>
          <w:sz w:val="36"/>
          <w:szCs w:val="36"/>
          <w:lang w:val="es-ES_tradnl"/>
        </w:rPr>
        <w:t>Telecomunicaciones</w:t>
      </w:r>
    </w:p>
    <w:p w:rsidR="006F2083" w:rsidRDefault="006F2083" w:rsidP="006F2083">
      <w:pPr>
        <w:shd w:val="clear" w:color="auto" w:fill="FFFFFF"/>
        <w:spacing w:after="360" w:line="437" w:lineRule="exact"/>
        <w:ind w:right="187"/>
        <w:jc w:val="center"/>
        <w:sectPr w:rsidR="006F2083" w:rsidSect="0014375F">
          <w:footerReference w:type="default" r:id="rId8"/>
          <w:pgSz w:w="11904" w:h="16838"/>
          <w:pgMar w:top="1819" w:right="1267" w:bottom="1877" w:left="1459" w:header="720" w:footer="720" w:gutter="0"/>
          <w:cols w:space="60"/>
          <w:noEndnote/>
        </w:sectPr>
      </w:pPr>
    </w:p>
    <w:p w:rsidR="006F2083" w:rsidRDefault="006F2083" w:rsidP="006F2083">
      <w:pPr>
        <w:framePr w:h="7776" w:hSpace="10080" w:wrap="notBeside" w:vAnchor="text" w:hAnchor="margin" w:x="673" w:y="1"/>
        <w:rPr>
          <w:rFonts w:cs="Times New Roman"/>
          <w:szCs w:val="24"/>
        </w:rPr>
      </w:pPr>
      <w:r>
        <w:rPr>
          <w:rFonts w:cs="Times New Roman"/>
          <w:noProof/>
          <w:szCs w:val="24"/>
        </w:rPr>
        <w:drawing>
          <wp:inline distT="0" distB="0" distL="0" distR="0" wp14:anchorId="07B336CA" wp14:editId="0149A207">
            <wp:extent cx="5400675" cy="4933950"/>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400675" cy="4933950"/>
                    </a:xfrm>
                    <a:prstGeom prst="rect">
                      <a:avLst/>
                    </a:prstGeom>
                    <a:noFill/>
                    <a:ln w="9525">
                      <a:noFill/>
                      <a:miter lim="800000"/>
                      <a:headEnd/>
                      <a:tailEnd/>
                    </a:ln>
                  </pic:spPr>
                </pic:pic>
              </a:graphicData>
            </a:graphic>
          </wp:inline>
        </w:drawing>
      </w:r>
    </w:p>
    <w:p w:rsidR="006F2083" w:rsidRDefault="006F2083" w:rsidP="006F2083">
      <w:pPr>
        <w:spacing w:line="1" w:lineRule="exact"/>
        <w:rPr>
          <w:rFonts w:cs="Times New Roman"/>
          <w:sz w:val="2"/>
          <w:szCs w:val="2"/>
        </w:rPr>
      </w:pPr>
    </w:p>
    <w:p w:rsidR="006F2083" w:rsidRDefault="006F2083" w:rsidP="006F2083">
      <w:pPr>
        <w:framePr w:h="7776" w:hSpace="10080" w:wrap="notBeside" w:vAnchor="text" w:hAnchor="margin" w:x="673" w:y="1"/>
        <w:rPr>
          <w:rFonts w:cs="Times New Roman"/>
          <w:szCs w:val="24"/>
        </w:rPr>
        <w:sectPr w:rsidR="006F2083">
          <w:type w:val="continuous"/>
          <w:pgSz w:w="11904" w:h="16838"/>
          <w:pgMar w:top="1819" w:right="1267" w:bottom="1877" w:left="1459" w:header="720" w:footer="720" w:gutter="0"/>
          <w:cols w:space="720"/>
          <w:noEndnote/>
        </w:sectPr>
      </w:pPr>
    </w:p>
    <w:p w:rsidR="006F2083" w:rsidRDefault="006F2083" w:rsidP="006F2083">
      <w:pPr>
        <w:shd w:val="clear" w:color="auto" w:fill="FFFFFF"/>
        <w:spacing w:before="110" w:line="206" w:lineRule="exact"/>
        <w:ind w:left="1094" w:right="365"/>
        <w:sectPr w:rsidR="006F2083">
          <w:type w:val="continuous"/>
          <w:pgSz w:w="11904" w:h="16838"/>
          <w:pgMar w:top="1819" w:right="1267" w:bottom="1877" w:left="1459" w:header="720" w:footer="720" w:gutter="0"/>
          <w:cols w:space="60"/>
          <w:noEndnote/>
        </w:sectPr>
      </w:pPr>
    </w:p>
    <w:p w:rsidR="006F2083" w:rsidRDefault="006F2083" w:rsidP="006F2083">
      <w:pPr>
        <w:spacing w:line="1" w:lineRule="exact"/>
        <w:rPr>
          <w:rFonts w:cs="Times New Roman"/>
          <w:sz w:val="2"/>
          <w:szCs w:val="2"/>
        </w:rPr>
      </w:pPr>
    </w:p>
    <w:p w:rsidR="006F2083" w:rsidRDefault="00C81941" w:rsidP="006F2083">
      <w:pPr>
        <w:framePr w:h="2228" w:hSpace="38" w:wrap="notBeside" w:vAnchor="text" w:hAnchor="margin" w:x="-2183" w:y="793"/>
        <w:rPr>
          <w:rFonts w:cs="Times New Roman"/>
          <w:szCs w:val="24"/>
        </w:rPr>
      </w:pPr>
      <w:r>
        <w:rPr>
          <w:rFonts w:cs="Times New Roman"/>
          <w:noProof/>
          <w:szCs w:val="24"/>
        </w:rPr>
        <w:drawing>
          <wp:inline distT="0" distB="0" distL="0" distR="0" wp14:anchorId="2E92E381" wp14:editId="542E8B67">
            <wp:extent cx="1161415" cy="1222375"/>
            <wp:effectExtent l="0" t="0" r="635" b="0"/>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 COETTC-ACETT v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61415" cy="1222375"/>
                    </a:xfrm>
                    <a:prstGeom prst="rect">
                      <a:avLst/>
                    </a:prstGeom>
                  </pic:spPr>
                </pic:pic>
              </a:graphicData>
            </a:graphic>
          </wp:inline>
        </w:drawing>
      </w:r>
    </w:p>
    <w:p w:rsidR="002B685E" w:rsidRPr="00544A0B" w:rsidRDefault="0041480C" w:rsidP="002B685E">
      <w:pPr>
        <w:shd w:val="clear" w:color="auto" w:fill="FFFFFF"/>
        <w:spacing w:before="821" w:line="264" w:lineRule="exact"/>
        <w:rPr>
          <w:b/>
        </w:rPr>
      </w:pPr>
      <w:r>
        <w:rPr>
          <w:noProof/>
        </w:rPr>
        <mc:AlternateContent>
          <mc:Choice Requires="wps">
            <w:drawing>
              <wp:anchor distT="0" distB="0" distL="114300" distR="114300" simplePos="0" relativeHeight="251659264" behindDoc="0" locked="0" layoutInCell="0" allowOverlap="1" wp14:anchorId="3ED33A2D" wp14:editId="486BA8B0">
                <wp:simplePos x="0" y="0"/>
                <wp:positionH relativeFrom="margin">
                  <wp:posOffset>-151130</wp:posOffset>
                </wp:positionH>
                <wp:positionV relativeFrom="paragraph">
                  <wp:posOffset>436245</wp:posOffset>
                </wp:positionV>
                <wp:extent cx="0" cy="1647825"/>
                <wp:effectExtent l="0" t="0" r="19050" b="9525"/>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78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1.9pt,34.35pt" to="-11.9pt,1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" o:allowincell="f" strokeweight=".5pt">
                <w10:wrap anchorx="margin"/>
              </v:line>
            </w:pict>
          </mc:Fallback>
        </mc:AlternateContent>
      </w:r>
      <w:r w:rsidR="002B685E">
        <w:rPr>
          <w:color w:val="000000"/>
          <w:sz w:val="18"/>
          <w:szCs w:val="18"/>
          <w:lang w:val="es-ES_tradnl"/>
        </w:rPr>
        <w:t xml:space="preserve">Apellidos y Nombre: </w:t>
      </w:r>
      <w:r w:rsidR="002B685E" w:rsidRPr="00544A0B">
        <w:rPr>
          <w:b/>
          <w:color w:val="000000"/>
          <w:sz w:val="18"/>
          <w:szCs w:val="18"/>
          <w:highlight w:val="yellow"/>
          <w:lang w:val="es-ES_tradnl"/>
        </w:rPr>
        <w:t>XXXXXXXXXXXXXXXXXXXXXXXXX</w:t>
      </w:r>
    </w:p>
    <w:p w:rsidR="002B685E" w:rsidRDefault="002B685E" w:rsidP="002B685E">
      <w:pPr>
        <w:shd w:val="clear" w:color="auto" w:fill="FFFFFF"/>
        <w:spacing w:line="264" w:lineRule="exact"/>
        <w:ind w:left="10"/>
      </w:pPr>
      <w:r>
        <w:rPr>
          <w:color w:val="000000"/>
          <w:sz w:val="18"/>
          <w:szCs w:val="18"/>
          <w:lang w:val="es-ES_tradnl"/>
        </w:rPr>
        <w:t xml:space="preserve">Titulación: </w:t>
      </w:r>
      <w:r>
        <w:rPr>
          <w:b/>
          <w:bCs/>
          <w:color w:val="000000"/>
          <w:sz w:val="18"/>
          <w:szCs w:val="18"/>
          <w:lang w:val="es-ES_tradnl"/>
        </w:rPr>
        <w:t>Ingeniero Técnico de Telecomunicación</w:t>
      </w:r>
    </w:p>
    <w:p w:rsidR="002B685E" w:rsidRPr="00EE2620" w:rsidRDefault="002B685E" w:rsidP="002B685E">
      <w:pPr>
        <w:shd w:val="clear" w:color="auto" w:fill="FFFFFF"/>
        <w:spacing w:line="264" w:lineRule="exact"/>
        <w:rPr>
          <w:b/>
        </w:rPr>
      </w:pPr>
      <w:r>
        <w:rPr>
          <w:b/>
          <w:bCs/>
          <w:color w:val="000000"/>
          <w:sz w:val="18"/>
          <w:szCs w:val="18"/>
          <w:lang w:val="es-ES_tradnl"/>
        </w:rPr>
        <w:t>(</w:t>
      </w:r>
      <w:r w:rsidRPr="00EE2620">
        <w:rPr>
          <w:b/>
          <w:color w:val="000000"/>
          <w:sz w:val="18"/>
          <w:szCs w:val="18"/>
          <w:highlight w:val="yellow"/>
          <w:lang w:val="es-ES_tradnl"/>
        </w:rPr>
        <w:t>XXXXXXXXXXX</w:t>
      </w:r>
      <w:r>
        <w:rPr>
          <w:b/>
          <w:bCs/>
          <w:color w:val="000000"/>
          <w:sz w:val="18"/>
          <w:szCs w:val="18"/>
          <w:lang w:val="es-ES_tradnl"/>
        </w:rPr>
        <w:t>)</w:t>
      </w:r>
    </w:p>
    <w:p w:rsidR="002B685E" w:rsidRPr="00EE2620" w:rsidRDefault="002B685E" w:rsidP="002B685E">
      <w:pPr>
        <w:shd w:val="clear" w:color="auto" w:fill="FFFFFF"/>
        <w:spacing w:line="264" w:lineRule="exact"/>
        <w:rPr>
          <w:b/>
        </w:rPr>
      </w:pPr>
      <w:r>
        <w:rPr>
          <w:color w:val="000000"/>
          <w:sz w:val="18"/>
          <w:szCs w:val="18"/>
          <w:lang w:val="es-ES_tradnl"/>
        </w:rPr>
        <w:t>Tipo vía:</w:t>
      </w:r>
      <w:r>
        <w:rPr>
          <w:b/>
          <w:bCs/>
          <w:color w:val="000000"/>
          <w:sz w:val="18"/>
          <w:szCs w:val="18"/>
          <w:lang w:val="es-ES_tradnl"/>
        </w:rPr>
        <w:t xml:space="preserve">   </w:t>
      </w:r>
      <w:r>
        <w:rPr>
          <w:color w:val="000000"/>
          <w:sz w:val="18"/>
          <w:szCs w:val="18"/>
          <w:lang w:val="es-ES_tradnl"/>
        </w:rPr>
        <w:t xml:space="preserve">Nombre vía: </w:t>
      </w:r>
      <w:r w:rsidRPr="00EE2620">
        <w:rPr>
          <w:b/>
          <w:color w:val="000000"/>
          <w:sz w:val="18"/>
          <w:szCs w:val="18"/>
          <w:highlight w:val="yellow"/>
          <w:lang w:val="es-ES_tradnl"/>
        </w:rPr>
        <w:t>XXXXXXXXXXX</w:t>
      </w:r>
    </w:p>
    <w:p w:rsidR="002B685E" w:rsidRPr="00EE2620" w:rsidRDefault="002B685E" w:rsidP="002B685E">
      <w:pPr>
        <w:shd w:val="clear" w:color="auto" w:fill="FFFFFF"/>
        <w:spacing w:line="264" w:lineRule="exact"/>
        <w:rPr>
          <w:b/>
        </w:rPr>
      </w:pPr>
      <w:r>
        <w:rPr>
          <w:color w:val="000000"/>
          <w:sz w:val="18"/>
          <w:szCs w:val="18"/>
          <w:lang w:val="es-ES_tradnl"/>
        </w:rPr>
        <w:t xml:space="preserve">Población: </w:t>
      </w:r>
      <w:r w:rsidRPr="00EE2620">
        <w:rPr>
          <w:b/>
          <w:color w:val="000000"/>
          <w:sz w:val="18"/>
          <w:szCs w:val="18"/>
          <w:highlight w:val="yellow"/>
          <w:lang w:val="es-ES_tradnl"/>
        </w:rPr>
        <w:t>XXXXXXXXXXX</w:t>
      </w:r>
    </w:p>
    <w:p w:rsidR="002B685E" w:rsidRPr="00EE2620" w:rsidRDefault="002B685E" w:rsidP="002B685E">
      <w:pPr>
        <w:shd w:val="clear" w:color="auto" w:fill="FFFFFF"/>
        <w:spacing w:line="264" w:lineRule="exact"/>
        <w:rPr>
          <w:b/>
        </w:rPr>
      </w:pPr>
      <w:r>
        <w:rPr>
          <w:color w:val="000000"/>
          <w:sz w:val="18"/>
          <w:szCs w:val="18"/>
          <w:lang w:val="es-ES_tradnl"/>
        </w:rPr>
        <w:t xml:space="preserve">Código postal: </w:t>
      </w:r>
      <w:r w:rsidRPr="00EE2620">
        <w:rPr>
          <w:b/>
          <w:color w:val="000000"/>
          <w:sz w:val="18"/>
          <w:szCs w:val="18"/>
          <w:highlight w:val="yellow"/>
          <w:lang w:val="es-ES_tradnl"/>
        </w:rPr>
        <w:t>X</w:t>
      </w:r>
      <w:r>
        <w:rPr>
          <w:b/>
          <w:color w:val="000000"/>
          <w:sz w:val="18"/>
          <w:szCs w:val="18"/>
          <w:highlight w:val="yellow"/>
          <w:lang w:val="es-ES_tradnl"/>
        </w:rPr>
        <w:t>XXXXX</w:t>
      </w:r>
      <w:r>
        <w:rPr>
          <w:b/>
          <w:bCs/>
          <w:color w:val="000000"/>
          <w:sz w:val="18"/>
          <w:szCs w:val="18"/>
          <w:lang w:val="es-ES_tradnl"/>
        </w:rPr>
        <w:t xml:space="preserve">                 </w:t>
      </w:r>
      <w:r>
        <w:rPr>
          <w:color w:val="000000"/>
          <w:sz w:val="18"/>
          <w:szCs w:val="18"/>
          <w:lang w:val="es-ES_tradnl"/>
        </w:rPr>
        <w:t xml:space="preserve">Provincia: </w:t>
      </w:r>
      <w:r w:rsidRPr="00EE2620">
        <w:rPr>
          <w:b/>
          <w:color w:val="000000"/>
          <w:sz w:val="18"/>
          <w:szCs w:val="18"/>
          <w:highlight w:val="yellow"/>
          <w:lang w:val="es-ES_tradnl"/>
        </w:rPr>
        <w:t>XXXXXXXXXXX</w:t>
      </w:r>
    </w:p>
    <w:p w:rsidR="0041480C" w:rsidRPr="00EE2620" w:rsidRDefault="002B685E" w:rsidP="0041480C">
      <w:pPr>
        <w:shd w:val="clear" w:color="auto" w:fill="FFFFFF"/>
        <w:spacing w:line="264" w:lineRule="exact"/>
        <w:rPr>
          <w:b/>
          <w:lang w:val="es-ES_tradnl"/>
        </w:rPr>
      </w:pPr>
      <w:r>
        <w:rPr>
          <w:color w:val="000000"/>
          <w:spacing w:val="-1"/>
          <w:sz w:val="18"/>
          <w:szCs w:val="18"/>
          <w:lang w:val="es-ES_tradnl"/>
        </w:rPr>
        <w:t xml:space="preserve">Teléfono: </w:t>
      </w:r>
      <w:r w:rsidRPr="00EE2620">
        <w:rPr>
          <w:b/>
          <w:color w:val="000000"/>
          <w:sz w:val="18"/>
          <w:szCs w:val="18"/>
          <w:highlight w:val="yellow"/>
          <w:lang w:val="es-ES_tradnl"/>
        </w:rPr>
        <w:t>XXXXXXXXXXX</w:t>
      </w:r>
      <w:r>
        <w:rPr>
          <w:b/>
          <w:bCs/>
          <w:color w:val="000000"/>
          <w:sz w:val="18"/>
          <w:szCs w:val="18"/>
          <w:lang w:val="es-ES_tradnl"/>
        </w:rPr>
        <w:tab/>
      </w:r>
      <w:r w:rsidR="0041480C">
        <w:rPr>
          <w:b/>
          <w:bCs/>
          <w:color w:val="000000"/>
          <w:sz w:val="18"/>
          <w:szCs w:val="18"/>
          <w:lang w:val="es-ES_tradnl"/>
        </w:rPr>
        <w:t xml:space="preserve">             </w:t>
      </w:r>
      <w:r w:rsidR="0041480C">
        <w:rPr>
          <w:color w:val="000000"/>
          <w:spacing w:val="-1"/>
          <w:sz w:val="18"/>
          <w:szCs w:val="18"/>
          <w:lang w:val="es-ES_tradnl"/>
        </w:rPr>
        <w:t xml:space="preserve">Correo electrónico: </w:t>
      </w:r>
      <w:r w:rsidR="0041480C" w:rsidRPr="00EE2620">
        <w:rPr>
          <w:b/>
          <w:color w:val="000000"/>
          <w:sz w:val="18"/>
          <w:szCs w:val="18"/>
          <w:highlight w:val="yellow"/>
          <w:lang w:val="es-ES_tradnl"/>
        </w:rPr>
        <w:t>XXXXXXXXXXX</w:t>
      </w:r>
    </w:p>
    <w:p w:rsidR="002B685E" w:rsidRPr="0041480C" w:rsidRDefault="0041480C" w:rsidP="002B685E">
      <w:pPr>
        <w:shd w:val="clear" w:color="auto" w:fill="FFFFFF"/>
        <w:spacing w:line="264" w:lineRule="exact"/>
        <w:rPr>
          <w:b/>
          <w:lang w:val="es-ES_tradnl"/>
        </w:rPr>
      </w:pPr>
      <w:r w:rsidRPr="0041480C">
        <w:rPr>
          <w:lang w:val="es-ES_tradnl"/>
        </w:rPr>
        <w:t>Nº ICT:</w:t>
      </w:r>
      <w:r>
        <w:rPr>
          <w:b/>
          <w:lang w:val="es-ES_tradnl"/>
        </w:rPr>
        <w:t xml:space="preserve"> </w:t>
      </w:r>
      <w:r w:rsidRPr="0041480C">
        <w:rPr>
          <w:b/>
          <w:highlight w:val="yellow"/>
          <w:lang w:val="es-ES_tradnl"/>
        </w:rPr>
        <w:t>XXXX</w:t>
      </w:r>
    </w:p>
    <w:p w:rsidR="002B685E" w:rsidRPr="00EE2620" w:rsidRDefault="002B685E" w:rsidP="002B685E">
      <w:pPr>
        <w:shd w:val="clear" w:color="auto" w:fill="FFFFFF"/>
        <w:spacing w:line="264" w:lineRule="exact"/>
        <w:rPr>
          <w:b/>
          <w:lang w:val="es-ES_tradnl"/>
        </w:rPr>
      </w:pPr>
      <w:r>
        <w:rPr>
          <w:color w:val="000000"/>
          <w:spacing w:val="-1"/>
          <w:sz w:val="18"/>
          <w:szCs w:val="18"/>
          <w:lang w:val="es-ES_tradnl"/>
        </w:rPr>
        <w:t>Nº de C</w:t>
      </w:r>
      <w:r w:rsidR="0041480C">
        <w:rPr>
          <w:color w:val="000000"/>
          <w:spacing w:val="-1"/>
          <w:sz w:val="18"/>
          <w:szCs w:val="18"/>
          <w:lang w:val="es-ES_tradnl"/>
        </w:rPr>
        <w:t>OETTC</w:t>
      </w:r>
      <w:r>
        <w:rPr>
          <w:color w:val="000000"/>
          <w:spacing w:val="-1"/>
          <w:sz w:val="18"/>
          <w:szCs w:val="18"/>
          <w:lang w:val="es-ES_tradnl"/>
        </w:rPr>
        <w:t xml:space="preserve">: </w:t>
      </w:r>
      <w:r w:rsidRPr="00EE2620">
        <w:rPr>
          <w:b/>
          <w:color w:val="000000"/>
          <w:sz w:val="18"/>
          <w:szCs w:val="18"/>
          <w:highlight w:val="yellow"/>
          <w:lang w:val="es-ES_tradnl"/>
        </w:rPr>
        <w:t>X</w:t>
      </w:r>
      <w:r>
        <w:rPr>
          <w:b/>
          <w:color w:val="000000"/>
          <w:sz w:val="18"/>
          <w:szCs w:val="18"/>
          <w:highlight w:val="yellow"/>
          <w:lang w:val="es-ES_tradnl"/>
        </w:rPr>
        <w:t>XXXX</w:t>
      </w:r>
      <w:r>
        <w:rPr>
          <w:b/>
          <w:bCs/>
          <w:color w:val="000000"/>
          <w:sz w:val="18"/>
          <w:szCs w:val="18"/>
          <w:lang w:val="es-ES_tradnl"/>
        </w:rPr>
        <w:tab/>
        <w:t xml:space="preserve">             </w:t>
      </w:r>
      <w:r w:rsidR="0041480C" w:rsidRPr="0041480C">
        <w:rPr>
          <w:bCs/>
          <w:color w:val="000000"/>
          <w:sz w:val="18"/>
          <w:szCs w:val="18"/>
          <w:lang w:val="es-ES_tradnl"/>
        </w:rPr>
        <w:t>Nº COITT:</w:t>
      </w:r>
      <w:r w:rsidR="0041480C">
        <w:rPr>
          <w:b/>
          <w:bCs/>
          <w:color w:val="000000"/>
          <w:sz w:val="18"/>
          <w:szCs w:val="18"/>
          <w:lang w:val="es-ES_tradnl"/>
        </w:rPr>
        <w:t xml:space="preserve"> </w:t>
      </w:r>
      <w:r w:rsidR="0041480C" w:rsidRPr="0041480C">
        <w:rPr>
          <w:b/>
          <w:bCs/>
          <w:color w:val="000000"/>
          <w:sz w:val="18"/>
          <w:szCs w:val="18"/>
          <w:highlight w:val="yellow"/>
          <w:lang w:val="es-ES_tradnl"/>
        </w:rPr>
        <w:t>XXXXX</w:t>
      </w:r>
    </w:p>
    <w:p w:rsidR="006F2083" w:rsidRPr="002B685E" w:rsidRDefault="006F2083" w:rsidP="006F2083">
      <w:pPr>
        <w:shd w:val="clear" w:color="auto" w:fill="FFFFFF"/>
        <w:tabs>
          <w:tab w:val="left" w:pos="2664"/>
        </w:tabs>
        <w:spacing w:line="264" w:lineRule="exact"/>
        <w:ind w:left="10"/>
        <w:rPr>
          <w:lang w:val="es-ES_tradnl"/>
        </w:rPr>
      </w:pPr>
    </w:p>
    <w:p w:rsidR="006F2083" w:rsidRDefault="006F2083" w:rsidP="006F2083">
      <w:pPr>
        <w:shd w:val="clear" w:color="auto" w:fill="FFFFFF"/>
        <w:tabs>
          <w:tab w:val="left" w:pos="2664"/>
        </w:tabs>
        <w:spacing w:line="264" w:lineRule="exact"/>
        <w:sectPr w:rsidR="006F2083">
          <w:type w:val="continuous"/>
          <w:pgSz w:w="11904" w:h="16838"/>
          <w:pgMar w:top="1819" w:right="2155" w:bottom="1877" w:left="3643" w:header="720" w:footer="720" w:gutter="0"/>
          <w:cols w:space="60"/>
          <w:noEndnote/>
        </w:sectPr>
      </w:pPr>
    </w:p>
    <w:p w:rsidR="007E4A08" w:rsidRDefault="007E4A08" w:rsidP="007E4A08">
      <w:pPr>
        <w:widowControl/>
        <w:autoSpaceDE/>
        <w:autoSpaceDN/>
        <w:adjustRightInd/>
        <w:spacing w:after="200" w:line="276" w:lineRule="auto"/>
        <w:jc w:val="center"/>
        <w:rPr>
          <w:rFonts w:asciiTheme="minorHAnsi" w:eastAsiaTheme="minorHAnsi" w:hAnsiTheme="minorHAnsi" w:cstheme="minorBidi"/>
          <w:b/>
          <w:sz w:val="24"/>
          <w:szCs w:val="22"/>
          <w:lang w:eastAsia="en-US"/>
        </w:rPr>
      </w:pPr>
    </w:p>
    <w:p w:rsidR="007E4A08" w:rsidRPr="007E4A08" w:rsidRDefault="0006626F" w:rsidP="007E4A08">
      <w:pPr>
        <w:widowControl/>
        <w:autoSpaceDE/>
        <w:autoSpaceDN/>
        <w:adjustRightInd/>
        <w:spacing w:after="200" w:line="276" w:lineRule="auto"/>
        <w:jc w:val="center"/>
        <w:rPr>
          <w:rFonts w:asciiTheme="minorHAnsi" w:eastAsiaTheme="minorHAnsi" w:hAnsiTheme="minorHAnsi" w:cstheme="minorBidi"/>
          <w:b/>
          <w:sz w:val="24"/>
          <w:szCs w:val="22"/>
          <w:lang w:eastAsia="en-US"/>
        </w:rPr>
      </w:pPr>
      <w:r>
        <w:rPr>
          <w:rFonts w:asciiTheme="minorHAnsi" w:eastAsiaTheme="minorHAnsi" w:hAnsiTheme="minorHAnsi" w:cstheme="minorBidi"/>
          <w:b/>
          <w:sz w:val="24"/>
          <w:szCs w:val="22"/>
          <w:lang w:eastAsia="en-US"/>
        </w:rPr>
        <w:t>Í</w:t>
      </w:r>
      <w:r w:rsidR="007E4A08" w:rsidRPr="007E4A08">
        <w:rPr>
          <w:rFonts w:asciiTheme="minorHAnsi" w:eastAsiaTheme="minorHAnsi" w:hAnsiTheme="minorHAnsi" w:cstheme="minorBidi"/>
          <w:b/>
          <w:sz w:val="24"/>
          <w:szCs w:val="22"/>
          <w:lang w:eastAsia="en-US"/>
        </w:rPr>
        <w:t>NDICE</w:t>
      </w:r>
    </w:p>
    <w:p w:rsidR="007E4A08" w:rsidRPr="007E4A08" w:rsidRDefault="007E4A08" w:rsidP="007E4A08">
      <w:pPr>
        <w:widowControl/>
        <w:autoSpaceDE/>
        <w:autoSpaceDN/>
        <w:adjustRightInd/>
        <w:spacing w:after="200" w:line="276" w:lineRule="auto"/>
        <w:rPr>
          <w:rFonts w:asciiTheme="minorHAnsi" w:eastAsiaTheme="minorHAnsi" w:hAnsiTheme="minorHAnsi" w:cstheme="minorBidi"/>
          <w:sz w:val="22"/>
          <w:szCs w:val="22"/>
          <w:lang w:eastAsia="en-US"/>
        </w:rPr>
      </w:pPr>
    </w:p>
    <w:p w:rsidR="007E4A08" w:rsidRPr="007E4A08" w:rsidRDefault="007E4A08" w:rsidP="007E4A08">
      <w:pPr>
        <w:widowControl/>
        <w:autoSpaceDE/>
        <w:autoSpaceDN/>
        <w:adjustRightInd/>
        <w:spacing w:after="200" w:line="276" w:lineRule="auto"/>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CONSIDERACIONES PREVIAS</w:t>
      </w:r>
      <w:r w:rsidR="00347330">
        <w:rPr>
          <w:rFonts w:asciiTheme="minorHAnsi" w:eastAsiaTheme="minorHAnsi" w:hAnsiTheme="minorHAnsi" w:cstheme="minorBidi"/>
          <w:b/>
          <w:sz w:val="22"/>
          <w:szCs w:val="22"/>
          <w:lang w:eastAsia="en-US"/>
        </w:rPr>
        <w:t>. CUADRO RECOMENDACIONES</w:t>
      </w:r>
    </w:p>
    <w:p w:rsidR="007E4A08" w:rsidRPr="007E4A08" w:rsidRDefault="007E4A08" w:rsidP="007E4A08">
      <w:pPr>
        <w:widowControl/>
        <w:numPr>
          <w:ilvl w:val="0"/>
          <w:numId w:val="12"/>
        </w:numPr>
        <w:tabs>
          <w:tab w:val="left" w:pos="9295"/>
        </w:tabs>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 xml:space="preserve">IDENTIFICACIÓN </w:t>
      </w:r>
      <w:r w:rsidRPr="007E4A08">
        <w:rPr>
          <w:rFonts w:asciiTheme="minorHAnsi" w:eastAsiaTheme="minorHAnsi" w:hAnsiTheme="minorHAnsi" w:cstheme="minorBidi"/>
          <w:b/>
          <w:sz w:val="22"/>
          <w:szCs w:val="22"/>
          <w:lang w:eastAsia="en-US"/>
        </w:rPr>
        <w:tab/>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 xml:space="preserve">OBJETIVO </w:t>
      </w:r>
      <w:r w:rsidRPr="007E4A08">
        <w:rPr>
          <w:rFonts w:asciiTheme="minorHAnsi" w:eastAsiaTheme="minorHAnsi" w:hAnsiTheme="minorHAnsi" w:cstheme="minorBidi"/>
          <w:b/>
          <w:sz w:val="22"/>
          <w:szCs w:val="22"/>
          <w:lang w:eastAsia="en-US"/>
        </w:rPr>
        <w:tab/>
      </w:r>
      <w:r w:rsidRPr="007E4A08">
        <w:rPr>
          <w:rFonts w:asciiTheme="minorHAnsi" w:eastAsiaTheme="minorHAnsi" w:hAnsiTheme="minorHAnsi" w:cstheme="minorBidi"/>
          <w:b/>
          <w:sz w:val="22"/>
          <w:szCs w:val="22"/>
          <w:lang w:eastAsia="en-US"/>
        </w:rPr>
        <w:tab/>
      </w:r>
      <w:r w:rsidRPr="007E4A08">
        <w:rPr>
          <w:rFonts w:asciiTheme="minorHAnsi" w:eastAsiaTheme="minorHAnsi" w:hAnsiTheme="minorHAnsi" w:cstheme="minorBidi"/>
          <w:b/>
          <w:sz w:val="22"/>
          <w:szCs w:val="22"/>
          <w:lang w:eastAsia="en-US"/>
        </w:rPr>
        <w:tab/>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INTRODUCCIÓN</w:t>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ESQUEMA DE LA INSTALACIÓN EFECTUADA</w:t>
      </w:r>
    </w:p>
    <w:p w:rsidR="007E4A08" w:rsidRPr="007E4A08" w:rsidRDefault="007E4A08" w:rsidP="007E4A08">
      <w:pPr>
        <w:widowControl/>
        <w:autoSpaceDE/>
        <w:autoSpaceDN/>
        <w:adjustRightInd/>
        <w:spacing w:after="200" w:line="276" w:lineRule="auto"/>
        <w:ind w:left="720"/>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Obligaciones de cada propietario</w:t>
      </w:r>
    </w:p>
    <w:p w:rsidR="007E4A08" w:rsidRPr="007E4A08" w:rsidRDefault="007E4A08" w:rsidP="007E4A08">
      <w:pPr>
        <w:widowControl/>
        <w:autoSpaceDE/>
        <w:autoSpaceDN/>
        <w:adjustRightInd/>
        <w:spacing w:after="200" w:line="276" w:lineRule="auto"/>
        <w:ind w:left="720"/>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Obligaciones de la comunidad</w:t>
      </w:r>
    </w:p>
    <w:p w:rsidR="007E4A08" w:rsidRPr="007E4A08" w:rsidRDefault="007E4A08" w:rsidP="007E4A08">
      <w:pPr>
        <w:widowControl/>
        <w:autoSpaceDE/>
        <w:autoSpaceDN/>
        <w:adjustRightInd/>
        <w:spacing w:after="200" w:line="276" w:lineRule="auto"/>
        <w:ind w:left="720"/>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Recomendaciones de uso</w:t>
      </w:r>
    </w:p>
    <w:p w:rsidR="007E4A08" w:rsidRPr="007E4A08" w:rsidRDefault="007E4A08" w:rsidP="007E4A08">
      <w:pPr>
        <w:widowControl/>
        <w:numPr>
          <w:ilvl w:val="0"/>
          <w:numId w:val="13"/>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ACOMETIDAS</w:t>
      </w:r>
    </w:p>
    <w:p w:rsidR="007E4A08" w:rsidRPr="007E4A08" w:rsidRDefault="007E4A08" w:rsidP="007E4A08">
      <w:pPr>
        <w:widowControl/>
        <w:numPr>
          <w:ilvl w:val="0"/>
          <w:numId w:val="13"/>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CANALIZACIONES DE ENLACE</w:t>
      </w:r>
    </w:p>
    <w:p w:rsidR="007E4A08" w:rsidRPr="007E4A08" w:rsidRDefault="007E4A08" w:rsidP="007E4A08">
      <w:pPr>
        <w:widowControl/>
        <w:numPr>
          <w:ilvl w:val="0"/>
          <w:numId w:val="13"/>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EQUIPAMIENTO PARA RECINTOS</w:t>
      </w:r>
    </w:p>
    <w:p w:rsidR="007E4A08" w:rsidRPr="007E4A08" w:rsidRDefault="007E4A08" w:rsidP="007E4A08">
      <w:pPr>
        <w:widowControl/>
        <w:numPr>
          <w:ilvl w:val="0"/>
          <w:numId w:val="13"/>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CANALIZACIONES PRINCIPALES</w:t>
      </w:r>
    </w:p>
    <w:p w:rsidR="007E4A08" w:rsidRPr="007E4A08" w:rsidRDefault="007E4A08" w:rsidP="007E4A08">
      <w:pPr>
        <w:widowControl/>
        <w:numPr>
          <w:ilvl w:val="0"/>
          <w:numId w:val="13"/>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CANALIZACIONES SECUNDARIAS</w:t>
      </w:r>
    </w:p>
    <w:p w:rsidR="007E4A08" w:rsidRPr="007E4A08" w:rsidRDefault="007E4A08" w:rsidP="007E4A08">
      <w:pPr>
        <w:widowControl/>
        <w:numPr>
          <w:ilvl w:val="0"/>
          <w:numId w:val="13"/>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CANALIZACIONES INTERIORES</w:t>
      </w:r>
    </w:p>
    <w:p w:rsidR="007E4A08" w:rsidRPr="007E4A08" w:rsidRDefault="007E4A08" w:rsidP="007E4A08">
      <w:pPr>
        <w:widowControl/>
        <w:numPr>
          <w:ilvl w:val="0"/>
          <w:numId w:val="13"/>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RADIOTELEVISIÓN</w:t>
      </w:r>
    </w:p>
    <w:p w:rsidR="007E4A08" w:rsidRPr="007E4A08" w:rsidRDefault="007E4A08" w:rsidP="007E4A08">
      <w:pPr>
        <w:widowControl/>
        <w:numPr>
          <w:ilvl w:val="0"/>
          <w:numId w:val="13"/>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TELEFONÍA BÁSICA</w:t>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RESUMEN DE SERVICIOS INSTALADOS</w:t>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DESCRIPCIÓN DE LA INSTALACIÓN INTERIOR DE USUARIO</w:t>
      </w:r>
    </w:p>
    <w:p w:rsidR="007E4A08" w:rsidRPr="007E4A08" w:rsidRDefault="007E4A08" w:rsidP="007E4A08">
      <w:pPr>
        <w:widowControl/>
        <w:numPr>
          <w:ilvl w:val="1"/>
          <w:numId w:val="12"/>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Registro de terminación de Red (RTR)</w:t>
      </w:r>
    </w:p>
    <w:p w:rsidR="007E4A08" w:rsidRPr="007E4A08" w:rsidRDefault="007E4A08" w:rsidP="007E4A08">
      <w:pPr>
        <w:widowControl/>
        <w:numPr>
          <w:ilvl w:val="1"/>
          <w:numId w:val="12"/>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Tomas</w:t>
      </w:r>
    </w:p>
    <w:p w:rsidR="007E4A08" w:rsidRPr="007E4A08" w:rsidRDefault="007E4A08" w:rsidP="007E4A08">
      <w:pPr>
        <w:widowControl/>
        <w:numPr>
          <w:ilvl w:val="1"/>
          <w:numId w:val="12"/>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Redes y dispositivos del Hogar Digital</w:t>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SERVIDUMBRES</w:t>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GARANTÍA DE LA ICT</w:t>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DOCUMENTOS DE LAS INSTALACIONES DE TELECOMUNICACIÓN DE LA EDIFICACIÓN (ICT)</w:t>
      </w:r>
    </w:p>
    <w:p w:rsidR="007E4A08" w:rsidRPr="007E4A08" w:rsidRDefault="007E4A08" w:rsidP="007E4A08">
      <w:pPr>
        <w:widowControl/>
        <w:numPr>
          <w:ilvl w:val="1"/>
          <w:numId w:val="12"/>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Proyecto</w:t>
      </w:r>
    </w:p>
    <w:p w:rsidR="007E4A08" w:rsidRPr="007E4A08" w:rsidRDefault="007E4A08" w:rsidP="007E4A08">
      <w:pPr>
        <w:widowControl/>
        <w:numPr>
          <w:ilvl w:val="1"/>
          <w:numId w:val="12"/>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Acta de replanteo</w:t>
      </w:r>
    </w:p>
    <w:p w:rsidR="007E4A08" w:rsidRPr="007E4A08" w:rsidRDefault="007E4A08" w:rsidP="007E4A08">
      <w:pPr>
        <w:widowControl/>
        <w:numPr>
          <w:ilvl w:val="1"/>
          <w:numId w:val="12"/>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Certificación fin de obra</w:t>
      </w:r>
    </w:p>
    <w:p w:rsidR="007E4A08" w:rsidRPr="007E4A08" w:rsidRDefault="007E4A08" w:rsidP="007E4A08">
      <w:pPr>
        <w:widowControl/>
        <w:numPr>
          <w:ilvl w:val="1"/>
          <w:numId w:val="12"/>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Protocolo de pruebas</w:t>
      </w:r>
    </w:p>
    <w:p w:rsidR="007E4A08" w:rsidRPr="007E4A08" w:rsidRDefault="007E4A08" w:rsidP="007E4A08">
      <w:pPr>
        <w:widowControl/>
        <w:numPr>
          <w:ilvl w:val="1"/>
          <w:numId w:val="12"/>
        </w:numPr>
        <w:autoSpaceDE/>
        <w:autoSpaceDN/>
        <w:adjustRightInd/>
        <w:spacing w:after="200" w:line="276" w:lineRule="auto"/>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Boletín de instalación</w:t>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RECOMENDACIONES DE MANTENIMINETO PARA LAS INSTALACIONES</w:t>
      </w:r>
    </w:p>
    <w:p w:rsidR="007E4A08" w:rsidRPr="007E4A08" w:rsidRDefault="007E4A08" w:rsidP="007E4A08">
      <w:pPr>
        <w:widowControl/>
        <w:numPr>
          <w:ilvl w:val="0"/>
          <w:numId w:val="12"/>
        </w:numPr>
        <w:autoSpaceDE/>
        <w:autoSpaceDN/>
        <w:adjustRightInd/>
        <w:spacing w:after="200" w:line="276" w:lineRule="auto"/>
        <w:contextualSpacing/>
        <w:rPr>
          <w:rFonts w:asciiTheme="minorHAnsi" w:eastAsiaTheme="minorHAnsi" w:hAnsiTheme="minorHAnsi" w:cstheme="minorBidi"/>
          <w:b/>
          <w:sz w:val="22"/>
          <w:szCs w:val="22"/>
          <w:lang w:eastAsia="en-US"/>
        </w:rPr>
      </w:pPr>
      <w:r w:rsidRPr="007E4A08">
        <w:rPr>
          <w:rFonts w:asciiTheme="minorHAnsi" w:eastAsiaTheme="minorHAnsi" w:hAnsiTheme="minorHAnsi" w:cstheme="minorBidi"/>
          <w:b/>
          <w:sz w:val="22"/>
          <w:szCs w:val="22"/>
          <w:lang w:eastAsia="en-US"/>
        </w:rPr>
        <w:t>PLANOS ADJUNTOS</w:t>
      </w:r>
    </w:p>
    <w:p w:rsidR="007E4A08" w:rsidRPr="007E4A08" w:rsidRDefault="007E4A08" w:rsidP="007E4A08">
      <w:pPr>
        <w:widowControl/>
        <w:autoSpaceDE/>
        <w:autoSpaceDN/>
        <w:adjustRightInd/>
        <w:spacing w:after="200" w:line="276" w:lineRule="auto"/>
        <w:ind w:left="720"/>
        <w:contextualSpacing/>
        <w:rPr>
          <w:rFonts w:asciiTheme="minorHAnsi" w:eastAsiaTheme="minorHAnsi" w:hAnsiTheme="minorHAnsi" w:cstheme="minorBidi"/>
          <w:sz w:val="22"/>
          <w:szCs w:val="22"/>
          <w:lang w:eastAsia="en-US"/>
        </w:rPr>
      </w:pPr>
      <w:r w:rsidRPr="007E4A08">
        <w:rPr>
          <w:rFonts w:asciiTheme="minorHAnsi" w:eastAsiaTheme="minorHAnsi" w:hAnsiTheme="minorHAnsi" w:cstheme="minorBidi"/>
          <w:sz w:val="22"/>
          <w:szCs w:val="22"/>
          <w:lang w:eastAsia="en-US"/>
        </w:rPr>
        <w:t>Índice planos</w:t>
      </w:r>
    </w:p>
    <w:p w:rsidR="00095C81" w:rsidRPr="00095C81" w:rsidRDefault="00095C81" w:rsidP="006F2083">
      <w:pPr>
        <w:shd w:val="clear" w:color="auto" w:fill="FFFFFF"/>
        <w:tabs>
          <w:tab w:val="left" w:leader="dot" w:pos="7978"/>
        </w:tabs>
        <w:spacing w:after="2779" w:line="365" w:lineRule="exact"/>
        <w:ind w:left="398"/>
        <w:rPr>
          <w:iCs/>
          <w:color w:val="000000"/>
          <w:w w:val="87"/>
          <w:lang w:val="es-ES_tradnl"/>
        </w:rPr>
      </w:pPr>
    </w:p>
    <w:p w:rsidR="006F2083" w:rsidRPr="004516C6" w:rsidRDefault="006F2083" w:rsidP="004516C6">
      <w:pPr>
        <w:shd w:val="clear" w:color="auto" w:fill="FFFFFF"/>
        <w:spacing w:before="226" w:line="230" w:lineRule="exact"/>
        <w:ind w:right="7"/>
        <w:jc w:val="both"/>
        <w:rPr>
          <w:b/>
          <w:color w:val="000000"/>
          <w:lang w:val="es-ES_tradnl"/>
        </w:rPr>
      </w:pPr>
      <w:r w:rsidRPr="004516C6">
        <w:rPr>
          <w:b/>
          <w:color w:val="000000"/>
          <w:lang w:val="es-ES_tradnl"/>
        </w:rPr>
        <w:t>CONSIDERACIONES PREVIAS</w:t>
      </w:r>
    </w:p>
    <w:p w:rsidR="006F2083" w:rsidRDefault="006F2083" w:rsidP="004516C6">
      <w:pPr>
        <w:shd w:val="clear" w:color="auto" w:fill="FFFFFF"/>
        <w:spacing w:before="226" w:line="230" w:lineRule="exact"/>
        <w:ind w:right="7"/>
        <w:jc w:val="both"/>
      </w:pPr>
      <w:r>
        <w:rPr>
          <w:color w:val="000000"/>
          <w:lang w:val="es-ES_tradnl"/>
        </w:rPr>
        <w:t>El presente manual pretende ser un documento que facilite el correcto uso y el adecuado mantenimiento de la infraestructura común de telecomunicaciones implantada en el edificio, así como las instalaciones individuales de cada vivienda o local u oficina, con el objeto de mantener a lo largo del tiempo las características funcionales y estéticas inherentes a lo proyectado, recogiendo las instrucciones de uso y mantenimiento del dicha infraestructura, de conformidad con lo previsto en el Real Decreto 346/2011 del Ministerio de Industria, Turismo y Comercio de 11 de marzo.</w:t>
      </w:r>
    </w:p>
    <w:p w:rsidR="006F2083" w:rsidRDefault="006F2083" w:rsidP="004516C6">
      <w:pPr>
        <w:shd w:val="clear" w:color="auto" w:fill="FFFFFF"/>
        <w:spacing w:before="82" w:line="230" w:lineRule="exact"/>
        <w:ind w:right="7"/>
        <w:jc w:val="both"/>
      </w:pPr>
      <w:r>
        <w:rPr>
          <w:color w:val="000000"/>
          <w:lang w:val="es-ES_tradnl"/>
        </w:rPr>
        <w:t>Del buen uso dispensado y del cumplimiento de los requisitos de mantenimiento a realizar, dependerá en gran medida el inevitable ritmo de envejecimiento de nuestra instalación.</w:t>
      </w:r>
    </w:p>
    <w:p w:rsidR="006F2083" w:rsidRDefault="006F2083" w:rsidP="004516C6">
      <w:pPr>
        <w:shd w:val="clear" w:color="auto" w:fill="FFFFFF"/>
        <w:spacing w:before="86" w:line="230" w:lineRule="exact"/>
        <w:ind w:right="7"/>
        <w:jc w:val="both"/>
        <w:rPr>
          <w:color w:val="000000"/>
          <w:lang w:val="es-ES_tradnl"/>
        </w:rPr>
      </w:pPr>
      <w:r>
        <w:rPr>
          <w:color w:val="000000"/>
          <w:lang w:val="es-ES_tradnl"/>
        </w:rPr>
        <w:t>Este documento forma parte del Libro del Edificio, que debe estar a disposición de los propietarios. Además, debe completarse durante el transcurso de la vida del edificio, añadiéndose las posibles incidencias que vayan surgiendo, así como las inspecciones y reparaciones que se realicen.</w:t>
      </w:r>
    </w:p>
    <w:p w:rsidR="006F2083" w:rsidRDefault="006F2083" w:rsidP="004516C6">
      <w:pPr>
        <w:shd w:val="clear" w:color="auto" w:fill="FFFFFF"/>
        <w:spacing w:before="86" w:line="230" w:lineRule="exact"/>
        <w:ind w:right="7"/>
        <w:jc w:val="both"/>
      </w:pPr>
    </w:p>
    <w:p w:rsidR="006F2083" w:rsidRDefault="006F2083" w:rsidP="004516C6">
      <w:pPr>
        <w:numPr>
          <w:ilvl w:val="0"/>
          <w:numId w:val="7"/>
        </w:numPr>
        <w:shd w:val="clear" w:color="auto" w:fill="FFFFFF"/>
        <w:tabs>
          <w:tab w:val="left" w:pos="720"/>
        </w:tabs>
        <w:spacing w:before="96" w:line="230" w:lineRule="exact"/>
        <w:ind w:left="720" w:right="7"/>
        <w:jc w:val="both"/>
        <w:rPr>
          <w:color w:val="000000"/>
          <w:lang w:val="es-ES_tradnl"/>
        </w:rPr>
      </w:pPr>
      <w:r>
        <w:rPr>
          <w:color w:val="000000"/>
          <w:lang w:val="es-ES_tradnl"/>
        </w:rPr>
        <w:t>La propiedad conservará en su poder la documentación técnica relativa al uso para el que han sido proyectadas, debiendo utilizarse únicamente para tal fin.</w:t>
      </w:r>
    </w:p>
    <w:p w:rsidR="006F2083" w:rsidRDefault="006F2083" w:rsidP="004516C6">
      <w:pPr>
        <w:numPr>
          <w:ilvl w:val="0"/>
          <w:numId w:val="7"/>
        </w:numPr>
        <w:shd w:val="clear" w:color="auto" w:fill="FFFFFF"/>
        <w:tabs>
          <w:tab w:val="left" w:pos="720"/>
        </w:tabs>
        <w:spacing w:before="206" w:line="230" w:lineRule="exact"/>
        <w:ind w:left="720" w:right="7"/>
        <w:jc w:val="both"/>
        <w:rPr>
          <w:color w:val="000000"/>
          <w:lang w:val="es-ES_tradnl"/>
        </w:rPr>
      </w:pPr>
      <w:r>
        <w:rPr>
          <w:color w:val="000000"/>
          <w:lang w:val="es-ES_tradnl"/>
        </w:rPr>
        <w:t>Es aconsejable no manipular personalmente las instalaciones y dirigirse en todo momento (avería, revisión y mantenimiento) a la empresa instaladora específica.</w:t>
      </w:r>
    </w:p>
    <w:p w:rsidR="006F2083" w:rsidRDefault="006F2083" w:rsidP="004516C6">
      <w:pPr>
        <w:numPr>
          <w:ilvl w:val="0"/>
          <w:numId w:val="7"/>
        </w:numPr>
        <w:shd w:val="clear" w:color="auto" w:fill="FFFFFF"/>
        <w:tabs>
          <w:tab w:val="left" w:pos="720"/>
        </w:tabs>
        <w:spacing w:before="206" w:line="230" w:lineRule="exact"/>
        <w:ind w:left="720" w:right="7"/>
        <w:jc w:val="both"/>
        <w:rPr>
          <w:color w:val="000000"/>
          <w:lang w:val="es-ES_tradnl"/>
        </w:rPr>
      </w:pPr>
      <w:r>
        <w:rPr>
          <w:color w:val="000000"/>
          <w:lang w:val="es-ES_tradnl"/>
        </w:rPr>
        <w:t xml:space="preserve">No se realizarán modificaciones de la instalación sin la intervención de un </w:t>
      </w:r>
      <w:r w:rsidRPr="006A6551">
        <w:rPr>
          <w:b/>
          <w:color w:val="000000"/>
          <w:spacing w:val="-1"/>
          <w:lang w:val="es-ES_tradnl"/>
        </w:rPr>
        <w:t>instalador</w:t>
      </w:r>
      <w:r>
        <w:rPr>
          <w:color w:val="000000"/>
          <w:spacing w:val="-1"/>
          <w:lang w:val="es-ES_tradnl"/>
        </w:rPr>
        <w:t xml:space="preserve"> </w:t>
      </w:r>
      <w:r w:rsidRPr="006A6551">
        <w:rPr>
          <w:b/>
          <w:color w:val="000000"/>
          <w:spacing w:val="-1"/>
          <w:lang w:val="es-ES_tradnl"/>
        </w:rPr>
        <w:t>autorizado</w:t>
      </w:r>
      <w:r>
        <w:rPr>
          <w:color w:val="000000"/>
          <w:spacing w:val="-1"/>
          <w:lang w:val="es-ES_tradnl"/>
        </w:rPr>
        <w:t xml:space="preserve"> y las mismas se realizarán, en cualquier caso, dentro de las </w:t>
      </w:r>
      <w:r>
        <w:rPr>
          <w:color w:val="000000"/>
          <w:lang w:val="es-ES_tradnl"/>
        </w:rPr>
        <w:t>especificaciones de la reglamentación vigente y con la supervisión de un técnico competente.</w:t>
      </w:r>
    </w:p>
    <w:p w:rsidR="006F2083" w:rsidRDefault="006F2083" w:rsidP="004516C6">
      <w:pPr>
        <w:numPr>
          <w:ilvl w:val="0"/>
          <w:numId w:val="7"/>
        </w:numPr>
        <w:shd w:val="clear" w:color="auto" w:fill="FFFFFF"/>
        <w:tabs>
          <w:tab w:val="left" w:pos="720"/>
        </w:tabs>
        <w:spacing w:before="206" w:line="230" w:lineRule="exact"/>
        <w:ind w:left="720" w:right="7"/>
        <w:jc w:val="both"/>
        <w:rPr>
          <w:color w:val="000000"/>
          <w:lang w:val="es-ES_tradnl"/>
        </w:rPr>
      </w:pPr>
      <w:r>
        <w:rPr>
          <w:color w:val="000000"/>
          <w:lang w:val="es-ES_tradnl"/>
        </w:rPr>
        <w:t>Se dispondrá de los planos definitivos del montaje de las instalaciones pertenecientes a la infraestructura común de telecomunicaciones, con indicación de las zonas a las que prestan servicio, número y características de los mismos.</w:t>
      </w:r>
    </w:p>
    <w:p w:rsidR="006F2083" w:rsidRDefault="006F2083" w:rsidP="004516C6">
      <w:pPr>
        <w:numPr>
          <w:ilvl w:val="0"/>
          <w:numId w:val="7"/>
        </w:numPr>
        <w:shd w:val="clear" w:color="auto" w:fill="FFFFFF"/>
        <w:tabs>
          <w:tab w:val="left" w:pos="720"/>
        </w:tabs>
        <w:spacing w:before="206" w:line="230" w:lineRule="exact"/>
        <w:ind w:left="720" w:right="7"/>
        <w:jc w:val="both"/>
        <w:rPr>
          <w:color w:val="000000"/>
          <w:lang w:val="es-ES_tradnl"/>
        </w:rPr>
      </w:pPr>
      <w:r>
        <w:rPr>
          <w:color w:val="000000"/>
          <w:lang w:val="es-ES_tradnl"/>
        </w:rPr>
        <w:t>El mantenimiento y reparación de aparatos, equipos, sistemas y sus componentes empleados en la infraestructura común de telecomunicaciones, deben ser realizados por empresas o instaladores-mantenedores competentes y autorizados.</w:t>
      </w:r>
    </w:p>
    <w:p w:rsidR="006F2083" w:rsidRDefault="006F2083" w:rsidP="004516C6">
      <w:pPr>
        <w:numPr>
          <w:ilvl w:val="0"/>
          <w:numId w:val="7"/>
        </w:numPr>
        <w:shd w:val="clear" w:color="auto" w:fill="FFFFFF"/>
        <w:tabs>
          <w:tab w:val="left" w:pos="720"/>
        </w:tabs>
        <w:spacing w:before="206" w:line="230" w:lineRule="exact"/>
        <w:ind w:left="720" w:right="7"/>
        <w:jc w:val="both"/>
        <w:rPr>
          <w:color w:val="000000"/>
          <w:lang w:val="es-ES_tradnl"/>
        </w:rPr>
      </w:pPr>
      <w:r>
        <w:rPr>
          <w:color w:val="000000"/>
          <w:lang w:val="es-ES_tradnl"/>
        </w:rPr>
        <w:t>En el presente manual se incluyen diagramas esquemáticos de los circuitos existentes con indicación de las zonas a las que prestan servicio, número y características de todos los elementos, codificación e identificación de cada una de las líneas, códigos de especificación y localización de las cajas de registro y terminales e indicación de las características principales de la instalación.</w:t>
      </w:r>
    </w:p>
    <w:p w:rsidR="006F2083" w:rsidRDefault="006F2083" w:rsidP="004516C6">
      <w:pPr>
        <w:numPr>
          <w:ilvl w:val="0"/>
          <w:numId w:val="7"/>
        </w:numPr>
        <w:shd w:val="clear" w:color="auto" w:fill="FFFFFF"/>
        <w:tabs>
          <w:tab w:val="left" w:pos="720"/>
        </w:tabs>
        <w:spacing w:before="206"/>
        <w:ind w:left="360" w:right="7"/>
        <w:jc w:val="both"/>
        <w:rPr>
          <w:color w:val="000000"/>
          <w:lang w:val="es-ES_tradnl"/>
        </w:rPr>
      </w:pPr>
      <w:r>
        <w:rPr>
          <w:color w:val="000000"/>
          <w:lang w:val="es-ES_tradnl"/>
        </w:rPr>
        <w:t>En este manual se incluye razón social y domicilio de la empresa instaladora.</w:t>
      </w:r>
    </w:p>
    <w:p w:rsidR="0041480C" w:rsidRDefault="0041480C" w:rsidP="0041480C">
      <w:pPr>
        <w:shd w:val="clear" w:color="auto" w:fill="FFFFFF"/>
        <w:tabs>
          <w:tab w:val="left" w:pos="720"/>
        </w:tabs>
        <w:spacing w:before="206"/>
        <w:ind w:right="7"/>
        <w:jc w:val="both"/>
        <w:rPr>
          <w:color w:val="000000"/>
          <w:lang w:val="es-ES_tradnl"/>
        </w:rPr>
      </w:pPr>
    </w:p>
    <w:p w:rsidR="0041480C" w:rsidRDefault="0041480C" w:rsidP="0041480C">
      <w:pPr>
        <w:shd w:val="clear" w:color="auto" w:fill="FFFFFF"/>
        <w:tabs>
          <w:tab w:val="left" w:pos="720"/>
        </w:tabs>
        <w:spacing w:before="206"/>
        <w:ind w:right="7"/>
        <w:jc w:val="both"/>
        <w:rPr>
          <w:color w:val="000000"/>
          <w:lang w:val="es-ES_tradnl"/>
        </w:rPr>
      </w:pPr>
    </w:p>
    <w:p w:rsidR="0041480C" w:rsidRPr="0041480C" w:rsidRDefault="00347330" w:rsidP="0041480C">
      <w:pPr>
        <w:shd w:val="clear" w:color="auto" w:fill="FFFFFF"/>
        <w:spacing w:before="394"/>
        <w:ind w:right="7"/>
        <w:jc w:val="both"/>
        <w:rPr>
          <w:b/>
          <w:color w:val="000000"/>
          <w:sz w:val="24"/>
          <w:lang w:val="es-ES_tradnl"/>
        </w:rPr>
      </w:pPr>
      <w:r>
        <w:rPr>
          <w:b/>
          <w:color w:val="000000"/>
          <w:sz w:val="24"/>
          <w:lang w:val="es-ES_tradnl"/>
        </w:rPr>
        <w:t xml:space="preserve">CUADRO RECOMENDACIONES </w:t>
      </w:r>
    </w:p>
    <w:p w:rsidR="0041480C" w:rsidRDefault="0041480C" w:rsidP="0041480C">
      <w:pPr>
        <w:shd w:val="clear" w:color="auto" w:fill="FFFFFF"/>
        <w:spacing w:before="394"/>
        <w:ind w:right="7"/>
        <w:jc w:val="both"/>
        <w:rPr>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93"/>
        <w:gridCol w:w="5245"/>
        <w:gridCol w:w="808"/>
      </w:tblGrid>
      <w:tr w:rsidR="0041480C" w:rsidRPr="00617486" w:rsidTr="0041480C">
        <w:trPr>
          <w:trHeight w:hRule="exact" w:val="333"/>
          <w:jc w:val="center"/>
        </w:trPr>
        <w:tc>
          <w:tcPr>
            <w:tcW w:w="2093" w:type="dxa"/>
          </w:tcPr>
          <w:p w:rsidR="0041480C" w:rsidRPr="00617486" w:rsidRDefault="0041480C" w:rsidP="0041480C">
            <w:pPr>
              <w:widowControl/>
              <w:kinsoku w:val="0"/>
              <w:overflowPunct w:val="0"/>
              <w:spacing w:before="8"/>
              <w:rPr>
                <w:rFonts w:ascii="Times New Roman" w:eastAsiaTheme="minorHAnsi" w:hAnsi="Times New Roman" w:cs="Times New Roman"/>
                <w:sz w:val="19"/>
                <w:szCs w:val="19"/>
                <w:u w:val="single"/>
                <w:lang w:eastAsia="en-US"/>
              </w:rPr>
            </w:pPr>
            <w:r w:rsidRPr="00617486">
              <w:rPr>
                <w:u w:val="single"/>
              </w:rPr>
              <w:t>Elemento</w:t>
            </w:r>
          </w:p>
        </w:tc>
        <w:tc>
          <w:tcPr>
            <w:tcW w:w="5245" w:type="dxa"/>
          </w:tcPr>
          <w:p w:rsidR="0041480C" w:rsidRPr="00617486" w:rsidRDefault="0041480C" w:rsidP="0041480C">
            <w:pPr>
              <w:widowControl/>
              <w:kinsoku w:val="0"/>
              <w:overflowPunct w:val="0"/>
              <w:ind w:left="102" w:right="147"/>
              <w:rPr>
                <w:rFonts w:eastAsiaTheme="minorHAnsi"/>
                <w:spacing w:val="-1"/>
                <w:u w:val="single"/>
                <w:lang w:eastAsia="en-US"/>
              </w:rPr>
            </w:pPr>
            <w:r w:rsidRPr="00617486">
              <w:rPr>
                <w:u w:val="single"/>
              </w:rPr>
              <w:t>Actuación</w:t>
            </w:r>
          </w:p>
        </w:tc>
        <w:tc>
          <w:tcPr>
            <w:tcW w:w="808" w:type="dxa"/>
          </w:tcPr>
          <w:p w:rsidR="0041480C" w:rsidRPr="00617486" w:rsidRDefault="0041480C" w:rsidP="0041480C">
            <w:pPr>
              <w:widowControl/>
              <w:kinsoku w:val="0"/>
              <w:overflowPunct w:val="0"/>
              <w:spacing w:before="8"/>
              <w:rPr>
                <w:rFonts w:ascii="Times New Roman" w:eastAsiaTheme="minorHAnsi" w:hAnsi="Times New Roman" w:cs="Times New Roman"/>
                <w:sz w:val="29"/>
                <w:szCs w:val="29"/>
                <w:u w:val="single"/>
                <w:lang w:eastAsia="en-US"/>
              </w:rPr>
            </w:pPr>
            <w:r w:rsidRPr="00617486">
              <w:rPr>
                <w:u w:val="single"/>
              </w:rPr>
              <w:t>Período</w:t>
            </w:r>
          </w:p>
        </w:tc>
      </w:tr>
      <w:tr w:rsidR="0041480C" w:rsidRPr="00617486" w:rsidTr="0041480C">
        <w:trPr>
          <w:trHeight w:hRule="exact" w:val="930"/>
          <w:jc w:val="center"/>
        </w:trPr>
        <w:tc>
          <w:tcPr>
            <w:tcW w:w="2093" w:type="dxa"/>
          </w:tcPr>
          <w:p w:rsidR="0041480C" w:rsidRPr="00617486" w:rsidRDefault="0041480C" w:rsidP="0041480C">
            <w:pPr>
              <w:widowControl/>
              <w:kinsoku w:val="0"/>
              <w:overflowPunct w:val="0"/>
              <w:spacing w:before="8"/>
              <w:rPr>
                <w:rFonts w:ascii="Times New Roman" w:eastAsiaTheme="minorHAnsi" w:hAnsi="Times New Roman" w:cs="Times New Roman"/>
                <w:sz w:val="19"/>
                <w:szCs w:val="19"/>
                <w:lang w:eastAsia="en-US"/>
              </w:rPr>
            </w:pPr>
          </w:p>
          <w:p w:rsidR="0041480C" w:rsidRPr="00617486" w:rsidRDefault="0041480C" w:rsidP="0041480C">
            <w:pPr>
              <w:widowControl/>
              <w:kinsoku w:val="0"/>
              <w:overflowPunct w:val="0"/>
              <w:ind w:left="102" w:right="875"/>
              <w:rPr>
                <w:rFonts w:ascii="Times New Roman" w:eastAsiaTheme="minorHAnsi" w:hAnsi="Times New Roman" w:cs="Times New Roman"/>
                <w:sz w:val="24"/>
                <w:szCs w:val="24"/>
                <w:lang w:eastAsia="en-US"/>
              </w:rPr>
            </w:pPr>
            <w:r w:rsidRPr="00617486">
              <w:rPr>
                <w:rFonts w:eastAsiaTheme="minorHAnsi"/>
                <w:spacing w:val="-1"/>
                <w:lang w:eastAsia="en-US"/>
              </w:rPr>
              <w:t>Arquetas</w:t>
            </w:r>
            <w:r w:rsidRPr="00617486">
              <w:rPr>
                <w:rFonts w:eastAsiaTheme="minorHAnsi"/>
                <w:lang w:eastAsia="en-US"/>
              </w:rPr>
              <w:t xml:space="preserve"> y</w:t>
            </w:r>
            <w:r w:rsidRPr="00617486">
              <w:rPr>
                <w:rFonts w:eastAsiaTheme="minorHAnsi"/>
                <w:spacing w:val="22"/>
                <w:lang w:eastAsia="en-US"/>
              </w:rPr>
              <w:t xml:space="preserve"> </w:t>
            </w:r>
            <w:r w:rsidRPr="00617486">
              <w:rPr>
                <w:rFonts w:eastAsiaTheme="minorHAnsi"/>
                <w:spacing w:val="-1"/>
                <w:lang w:eastAsia="en-US"/>
              </w:rPr>
              <w:t>canalización</w:t>
            </w:r>
          </w:p>
        </w:tc>
        <w:tc>
          <w:tcPr>
            <w:tcW w:w="5245" w:type="dxa"/>
          </w:tcPr>
          <w:p w:rsidR="0041480C" w:rsidRPr="00617486" w:rsidRDefault="0041480C" w:rsidP="0041480C">
            <w:pPr>
              <w:widowControl/>
              <w:kinsoku w:val="0"/>
              <w:overflowPunct w:val="0"/>
              <w:ind w:left="102" w:right="147"/>
              <w:rPr>
                <w:rFonts w:ascii="Times New Roman" w:eastAsiaTheme="minorHAnsi" w:hAnsi="Times New Roman" w:cs="Times New Roman"/>
                <w:sz w:val="24"/>
                <w:szCs w:val="24"/>
                <w:lang w:eastAsia="en-US"/>
              </w:rPr>
            </w:pPr>
            <w:r w:rsidRPr="00617486">
              <w:rPr>
                <w:rFonts w:eastAsiaTheme="minorHAnsi"/>
                <w:spacing w:val="-1"/>
                <w:lang w:eastAsia="en-US"/>
              </w:rPr>
              <w:t>Limpieza de las arquetas</w:t>
            </w:r>
            <w:r w:rsidRPr="00617486">
              <w:rPr>
                <w:rFonts w:eastAsiaTheme="minorHAnsi"/>
                <w:lang w:eastAsia="en-US"/>
              </w:rPr>
              <w:t xml:space="preserve"> </w:t>
            </w:r>
            <w:r w:rsidRPr="00617486">
              <w:rPr>
                <w:rFonts w:eastAsiaTheme="minorHAnsi"/>
                <w:spacing w:val="-1"/>
                <w:lang w:eastAsia="en-US"/>
              </w:rPr>
              <w:t xml:space="preserve">al final del verano </w:t>
            </w:r>
            <w:r w:rsidRPr="00617486">
              <w:rPr>
                <w:rFonts w:eastAsiaTheme="minorHAnsi"/>
                <w:lang w:eastAsia="en-US"/>
              </w:rPr>
              <w:t>y</w:t>
            </w:r>
            <w:r w:rsidRPr="00617486">
              <w:rPr>
                <w:rFonts w:eastAsiaTheme="minorHAnsi"/>
                <w:spacing w:val="-1"/>
                <w:lang w:eastAsia="en-US"/>
              </w:rPr>
              <w:t xml:space="preserve"> revisión</w:t>
            </w:r>
            <w:r w:rsidRPr="00617486">
              <w:rPr>
                <w:rFonts w:eastAsiaTheme="minorHAnsi"/>
                <w:spacing w:val="26"/>
                <w:lang w:eastAsia="en-US"/>
              </w:rPr>
              <w:t xml:space="preserve"> </w:t>
            </w:r>
            <w:r w:rsidRPr="00617486">
              <w:rPr>
                <w:rFonts w:eastAsiaTheme="minorHAnsi"/>
                <w:lang w:eastAsia="en-US"/>
              </w:rPr>
              <w:t>del</w:t>
            </w:r>
            <w:r w:rsidRPr="00617486">
              <w:rPr>
                <w:rFonts w:eastAsiaTheme="minorHAnsi"/>
                <w:spacing w:val="-1"/>
                <w:lang w:eastAsia="en-US"/>
              </w:rPr>
              <w:t xml:space="preserve"> estado </w:t>
            </w:r>
            <w:r w:rsidRPr="00617486">
              <w:rPr>
                <w:rFonts w:eastAsiaTheme="minorHAnsi"/>
                <w:lang w:eastAsia="en-US"/>
              </w:rPr>
              <w:t>de</w:t>
            </w:r>
            <w:r w:rsidRPr="00617486">
              <w:rPr>
                <w:rFonts w:eastAsiaTheme="minorHAnsi"/>
                <w:spacing w:val="-2"/>
                <w:lang w:eastAsia="en-US"/>
              </w:rPr>
              <w:t xml:space="preserve"> </w:t>
            </w:r>
            <w:r w:rsidRPr="00617486">
              <w:rPr>
                <w:rFonts w:eastAsiaTheme="minorHAnsi"/>
                <w:lang w:eastAsia="en-US"/>
              </w:rPr>
              <w:t>fijación,</w:t>
            </w:r>
            <w:r w:rsidRPr="00617486">
              <w:rPr>
                <w:rFonts w:eastAsiaTheme="minorHAnsi"/>
                <w:spacing w:val="-1"/>
                <w:lang w:eastAsia="en-US"/>
              </w:rPr>
              <w:t xml:space="preserve"> aparición de corrosiones </w:t>
            </w:r>
            <w:r w:rsidRPr="00617486">
              <w:rPr>
                <w:rFonts w:eastAsiaTheme="minorHAnsi"/>
                <w:lang w:eastAsia="en-US"/>
              </w:rPr>
              <w:t>o</w:t>
            </w:r>
            <w:r w:rsidRPr="00617486">
              <w:rPr>
                <w:rFonts w:eastAsiaTheme="minorHAnsi"/>
                <w:spacing w:val="45"/>
                <w:lang w:eastAsia="en-US"/>
              </w:rPr>
              <w:t xml:space="preserve"> </w:t>
            </w:r>
            <w:r w:rsidRPr="00617486">
              <w:rPr>
                <w:rFonts w:eastAsiaTheme="minorHAnsi"/>
                <w:spacing w:val="-1"/>
                <w:lang w:eastAsia="en-US"/>
              </w:rPr>
              <w:t xml:space="preserve">humedades en </w:t>
            </w:r>
            <w:r w:rsidRPr="00617486">
              <w:rPr>
                <w:rFonts w:eastAsiaTheme="minorHAnsi"/>
                <w:lang w:eastAsia="en-US"/>
              </w:rPr>
              <w:t>los</w:t>
            </w:r>
            <w:r w:rsidRPr="00617486">
              <w:rPr>
                <w:rFonts w:eastAsiaTheme="minorHAnsi"/>
                <w:spacing w:val="-1"/>
                <w:lang w:eastAsia="en-US"/>
              </w:rPr>
              <w:t xml:space="preserve"> registros </w:t>
            </w:r>
            <w:r w:rsidRPr="00617486">
              <w:rPr>
                <w:rFonts w:eastAsiaTheme="minorHAnsi"/>
                <w:lang w:eastAsia="en-US"/>
              </w:rPr>
              <w:t>de</w:t>
            </w:r>
            <w:r w:rsidRPr="00617486">
              <w:rPr>
                <w:rFonts w:eastAsiaTheme="minorHAnsi"/>
                <w:spacing w:val="-1"/>
                <w:lang w:eastAsia="en-US"/>
              </w:rPr>
              <w:t xml:space="preserve"> enlace inferior</w:t>
            </w:r>
            <w:r w:rsidRPr="00617486">
              <w:rPr>
                <w:rFonts w:eastAsiaTheme="minorHAnsi"/>
                <w:lang w:eastAsia="en-US"/>
              </w:rPr>
              <w:t xml:space="preserve"> y</w:t>
            </w:r>
            <w:r w:rsidRPr="00617486">
              <w:rPr>
                <w:rFonts w:eastAsiaTheme="minorHAnsi"/>
                <w:spacing w:val="-1"/>
                <w:lang w:eastAsia="en-US"/>
              </w:rPr>
              <w:t xml:space="preserve"> superior</w:t>
            </w:r>
            <w:r w:rsidRPr="00617486">
              <w:rPr>
                <w:rFonts w:eastAsiaTheme="minorHAnsi"/>
                <w:spacing w:val="49"/>
                <w:lang w:eastAsia="en-US"/>
              </w:rPr>
              <w:t xml:space="preserve"> </w:t>
            </w:r>
            <w:r w:rsidRPr="00617486">
              <w:rPr>
                <w:rFonts w:eastAsiaTheme="minorHAnsi"/>
                <w:spacing w:val="-1"/>
                <w:lang w:eastAsia="en-US"/>
              </w:rPr>
              <w:t>(usuario).</w:t>
            </w:r>
          </w:p>
        </w:tc>
        <w:tc>
          <w:tcPr>
            <w:tcW w:w="808" w:type="dxa"/>
          </w:tcPr>
          <w:p w:rsidR="0041480C" w:rsidRPr="00617486" w:rsidRDefault="0041480C" w:rsidP="0041480C">
            <w:pPr>
              <w:widowControl/>
              <w:kinsoku w:val="0"/>
              <w:overflowPunct w:val="0"/>
              <w:spacing w:before="8"/>
              <w:rPr>
                <w:rFonts w:ascii="Times New Roman" w:eastAsiaTheme="minorHAnsi" w:hAnsi="Times New Roman" w:cs="Times New Roman"/>
                <w:sz w:val="29"/>
                <w:szCs w:val="29"/>
                <w:lang w:eastAsia="en-US"/>
              </w:rPr>
            </w:pPr>
          </w:p>
          <w:p w:rsidR="0041480C" w:rsidRPr="00617486" w:rsidRDefault="0041480C" w:rsidP="0041480C">
            <w:pPr>
              <w:widowControl/>
              <w:kinsoku w:val="0"/>
              <w:overflowPunct w:val="0"/>
              <w:ind w:left="101"/>
              <w:rPr>
                <w:rFonts w:ascii="Times New Roman" w:eastAsiaTheme="minorHAnsi" w:hAnsi="Times New Roman" w:cs="Times New Roman"/>
                <w:sz w:val="24"/>
                <w:szCs w:val="24"/>
                <w:lang w:eastAsia="en-US"/>
              </w:rPr>
            </w:pPr>
            <w:r w:rsidRPr="00617486">
              <w:rPr>
                <w:rFonts w:eastAsiaTheme="minorHAnsi"/>
                <w:lang w:eastAsia="en-US"/>
              </w:rPr>
              <w:t>1</w:t>
            </w:r>
            <w:r w:rsidRPr="00617486">
              <w:rPr>
                <w:rFonts w:eastAsiaTheme="minorHAnsi"/>
                <w:spacing w:val="-1"/>
                <w:lang w:eastAsia="en-US"/>
              </w:rPr>
              <w:t xml:space="preserve"> </w:t>
            </w:r>
            <w:r w:rsidRPr="00617486">
              <w:rPr>
                <w:rFonts w:eastAsiaTheme="minorHAnsi"/>
                <w:lang w:eastAsia="en-US"/>
              </w:rPr>
              <w:t>año</w:t>
            </w:r>
          </w:p>
        </w:tc>
      </w:tr>
      <w:tr w:rsidR="0041480C" w:rsidRPr="00617486" w:rsidTr="0041480C">
        <w:trPr>
          <w:trHeight w:hRule="exact" w:val="709"/>
          <w:jc w:val="center"/>
        </w:trPr>
        <w:tc>
          <w:tcPr>
            <w:tcW w:w="2093" w:type="dxa"/>
          </w:tcPr>
          <w:p w:rsidR="0041480C" w:rsidRPr="00617486" w:rsidRDefault="0041480C" w:rsidP="0041480C">
            <w:pPr>
              <w:widowControl/>
              <w:kinsoku w:val="0"/>
              <w:overflowPunct w:val="0"/>
              <w:spacing w:before="116"/>
              <w:ind w:left="102" w:right="831"/>
              <w:rPr>
                <w:rFonts w:ascii="Times New Roman" w:eastAsiaTheme="minorHAnsi" w:hAnsi="Times New Roman" w:cs="Times New Roman"/>
                <w:sz w:val="24"/>
                <w:szCs w:val="24"/>
                <w:lang w:eastAsia="en-US"/>
              </w:rPr>
            </w:pPr>
            <w:r w:rsidRPr="00617486">
              <w:rPr>
                <w:rFonts w:eastAsiaTheme="minorHAnsi"/>
                <w:spacing w:val="-1"/>
                <w:lang w:eastAsia="en-US"/>
              </w:rPr>
              <w:t>Canalización</w:t>
            </w:r>
            <w:r w:rsidRPr="00617486">
              <w:rPr>
                <w:rFonts w:eastAsiaTheme="minorHAnsi"/>
                <w:spacing w:val="20"/>
                <w:lang w:eastAsia="en-US"/>
              </w:rPr>
              <w:t xml:space="preserve"> </w:t>
            </w:r>
            <w:r w:rsidRPr="00617486">
              <w:rPr>
                <w:rFonts w:eastAsiaTheme="minorHAnsi"/>
                <w:spacing w:val="-1"/>
                <w:lang w:eastAsia="en-US"/>
              </w:rPr>
              <w:t>principal</w:t>
            </w:r>
          </w:p>
        </w:tc>
        <w:tc>
          <w:tcPr>
            <w:tcW w:w="5245" w:type="dxa"/>
          </w:tcPr>
          <w:p w:rsidR="0041480C" w:rsidRPr="00617486" w:rsidRDefault="0041480C" w:rsidP="0041480C">
            <w:pPr>
              <w:widowControl/>
              <w:kinsoku w:val="0"/>
              <w:overflowPunct w:val="0"/>
              <w:spacing w:before="116"/>
              <w:ind w:left="102" w:right="139"/>
              <w:rPr>
                <w:rFonts w:ascii="Times New Roman" w:eastAsiaTheme="minorHAnsi" w:hAnsi="Times New Roman" w:cs="Times New Roman"/>
                <w:sz w:val="24"/>
                <w:szCs w:val="24"/>
                <w:lang w:eastAsia="en-US"/>
              </w:rPr>
            </w:pPr>
            <w:r w:rsidRPr="00617486">
              <w:rPr>
                <w:rFonts w:eastAsiaTheme="minorHAnsi"/>
                <w:spacing w:val="-1"/>
                <w:lang w:eastAsia="en-US"/>
              </w:rPr>
              <w:t xml:space="preserve">Revisión </w:t>
            </w:r>
            <w:r w:rsidRPr="00617486">
              <w:rPr>
                <w:rFonts w:eastAsiaTheme="minorHAnsi"/>
                <w:lang w:eastAsia="en-US"/>
              </w:rPr>
              <w:t>del</w:t>
            </w:r>
            <w:r w:rsidRPr="00617486">
              <w:rPr>
                <w:rFonts w:eastAsiaTheme="minorHAnsi"/>
                <w:spacing w:val="-2"/>
                <w:lang w:eastAsia="en-US"/>
              </w:rPr>
              <w:t xml:space="preserve"> </w:t>
            </w:r>
            <w:r w:rsidRPr="00617486">
              <w:rPr>
                <w:rFonts w:eastAsiaTheme="minorHAnsi"/>
                <w:spacing w:val="-1"/>
                <w:lang w:eastAsia="en-US"/>
              </w:rPr>
              <w:t xml:space="preserve">estado </w:t>
            </w:r>
            <w:r w:rsidRPr="00617486">
              <w:rPr>
                <w:rFonts w:eastAsiaTheme="minorHAnsi"/>
                <w:lang w:eastAsia="en-US"/>
              </w:rPr>
              <w:t>de</w:t>
            </w:r>
            <w:r w:rsidRPr="00617486">
              <w:rPr>
                <w:rFonts w:eastAsiaTheme="minorHAnsi"/>
                <w:spacing w:val="-1"/>
                <w:lang w:eastAsia="en-US"/>
              </w:rPr>
              <w:t xml:space="preserve"> fijación, aparición </w:t>
            </w:r>
            <w:r w:rsidRPr="00617486">
              <w:rPr>
                <w:rFonts w:eastAsiaTheme="minorHAnsi"/>
                <w:lang w:eastAsia="en-US"/>
              </w:rPr>
              <w:t>de</w:t>
            </w:r>
            <w:r w:rsidRPr="00617486">
              <w:rPr>
                <w:rFonts w:eastAsiaTheme="minorHAnsi"/>
                <w:spacing w:val="-1"/>
                <w:lang w:eastAsia="en-US"/>
              </w:rPr>
              <w:t xml:space="preserve"> corrosiones</w:t>
            </w:r>
            <w:r w:rsidRPr="00617486">
              <w:rPr>
                <w:rFonts w:eastAsiaTheme="minorHAnsi"/>
                <w:spacing w:val="51"/>
                <w:lang w:eastAsia="en-US"/>
              </w:rPr>
              <w:t xml:space="preserve"> </w:t>
            </w:r>
            <w:r w:rsidRPr="00617486">
              <w:rPr>
                <w:rFonts w:eastAsiaTheme="minorHAnsi"/>
                <w:lang w:eastAsia="en-US"/>
              </w:rPr>
              <w:t>o</w:t>
            </w:r>
            <w:r w:rsidRPr="00617486">
              <w:rPr>
                <w:rFonts w:eastAsiaTheme="minorHAnsi"/>
                <w:spacing w:val="-1"/>
                <w:lang w:eastAsia="en-US"/>
              </w:rPr>
              <w:t xml:space="preserve"> humedades </w:t>
            </w:r>
            <w:r w:rsidRPr="00617486">
              <w:rPr>
                <w:rFonts w:eastAsiaTheme="minorHAnsi"/>
                <w:lang w:eastAsia="en-US"/>
              </w:rPr>
              <w:t>en</w:t>
            </w:r>
            <w:r w:rsidRPr="00617486">
              <w:rPr>
                <w:rFonts w:eastAsiaTheme="minorHAnsi"/>
                <w:spacing w:val="-1"/>
                <w:lang w:eastAsia="en-US"/>
              </w:rPr>
              <w:t xml:space="preserve"> </w:t>
            </w:r>
            <w:r w:rsidRPr="00617486">
              <w:rPr>
                <w:rFonts w:eastAsiaTheme="minorHAnsi"/>
                <w:lang w:eastAsia="en-US"/>
              </w:rPr>
              <w:t>los</w:t>
            </w:r>
            <w:r w:rsidRPr="00617486">
              <w:rPr>
                <w:rFonts w:eastAsiaTheme="minorHAnsi"/>
                <w:spacing w:val="-1"/>
                <w:lang w:eastAsia="en-US"/>
              </w:rPr>
              <w:t xml:space="preserve"> registros secundarios (técnico).</w:t>
            </w:r>
          </w:p>
        </w:tc>
        <w:tc>
          <w:tcPr>
            <w:tcW w:w="808" w:type="dxa"/>
          </w:tcPr>
          <w:p w:rsidR="0041480C" w:rsidRPr="00617486" w:rsidRDefault="0041480C" w:rsidP="0041480C">
            <w:pPr>
              <w:widowControl/>
              <w:kinsoku w:val="0"/>
              <w:overflowPunct w:val="0"/>
              <w:spacing w:before="1"/>
              <w:rPr>
                <w:rFonts w:ascii="Times New Roman" w:eastAsiaTheme="minorHAnsi" w:hAnsi="Times New Roman" w:cs="Times New Roman"/>
                <w:lang w:eastAsia="en-US"/>
              </w:rPr>
            </w:pPr>
          </w:p>
          <w:p w:rsidR="0041480C" w:rsidRPr="00617486" w:rsidRDefault="0041480C" w:rsidP="0041480C">
            <w:pPr>
              <w:widowControl/>
              <w:kinsoku w:val="0"/>
              <w:overflowPunct w:val="0"/>
              <w:ind w:left="101"/>
              <w:rPr>
                <w:rFonts w:ascii="Times New Roman" w:eastAsiaTheme="minorHAnsi" w:hAnsi="Times New Roman" w:cs="Times New Roman"/>
                <w:sz w:val="24"/>
                <w:szCs w:val="24"/>
                <w:lang w:eastAsia="en-US"/>
              </w:rPr>
            </w:pPr>
            <w:r w:rsidRPr="00617486">
              <w:rPr>
                <w:rFonts w:eastAsiaTheme="minorHAnsi"/>
                <w:lang w:eastAsia="en-US"/>
              </w:rPr>
              <w:t>1</w:t>
            </w:r>
            <w:r w:rsidRPr="00617486">
              <w:rPr>
                <w:rFonts w:eastAsiaTheme="minorHAnsi"/>
                <w:spacing w:val="-1"/>
                <w:lang w:eastAsia="en-US"/>
              </w:rPr>
              <w:t xml:space="preserve"> </w:t>
            </w:r>
            <w:r w:rsidRPr="00617486">
              <w:rPr>
                <w:rFonts w:eastAsiaTheme="minorHAnsi"/>
                <w:lang w:eastAsia="en-US"/>
              </w:rPr>
              <w:t>año</w:t>
            </w:r>
          </w:p>
        </w:tc>
      </w:tr>
      <w:tr w:rsidR="0041480C" w:rsidRPr="00617486" w:rsidTr="0041480C">
        <w:trPr>
          <w:trHeight w:hRule="exact" w:val="710"/>
          <w:jc w:val="center"/>
        </w:trPr>
        <w:tc>
          <w:tcPr>
            <w:tcW w:w="2093" w:type="dxa"/>
          </w:tcPr>
          <w:p w:rsidR="0041480C" w:rsidRPr="00617486" w:rsidRDefault="0041480C" w:rsidP="0041480C">
            <w:pPr>
              <w:widowControl/>
              <w:kinsoku w:val="0"/>
              <w:overflowPunct w:val="0"/>
              <w:spacing w:before="117"/>
              <w:ind w:left="102" w:right="831"/>
              <w:rPr>
                <w:rFonts w:ascii="Times New Roman" w:eastAsiaTheme="minorHAnsi" w:hAnsi="Times New Roman" w:cs="Times New Roman"/>
                <w:sz w:val="24"/>
                <w:szCs w:val="24"/>
                <w:lang w:eastAsia="en-US"/>
              </w:rPr>
            </w:pPr>
            <w:r w:rsidRPr="00617486">
              <w:rPr>
                <w:rFonts w:eastAsiaTheme="minorHAnsi"/>
                <w:spacing w:val="-1"/>
                <w:lang w:eastAsia="en-US"/>
              </w:rPr>
              <w:t>Canalización</w:t>
            </w:r>
            <w:r w:rsidRPr="00617486">
              <w:rPr>
                <w:rFonts w:eastAsiaTheme="minorHAnsi"/>
                <w:spacing w:val="20"/>
                <w:lang w:eastAsia="en-US"/>
              </w:rPr>
              <w:t xml:space="preserve"> </w:t>
            </w:r>
            <w:r w:rsidRPr="00617486">
              <w:rPr>
                <w:rFonts w:eastAsiaTheme="minorHAnsi"/>
                <w:spacing w:val="-1"/>
                <w:lang w:eastAsia="en-US"/>
              </w:rPr>
              <w:t>secundaria</w:t>
            </w:r>
          </w:p>
        </w:tc>
        <w:tc>
          <w:tcPr>
            <w:tcW w:w="5245" w:type="dxa"/>
          </w:tcPr>
          <w:p w:rsidR="0041480C" w:rsidRPr="00617486" w:rsidRDefault="0041480C" w:rsidP="0041480C">
            <w:pPr>
              <w:widowControl/>
              <w:kinsoku w:val="0"/>
              <w:overflowPunct w:val="0"/>
              <w:spacing w:before="117"/>
              <w:ind w:left="102" w:right="139"/>
              <w:rPr>
                <w:rFonts w:ascii="Times New Roman" w:eastAsiaTheme="minorHAnsi" w:hAnsi="Times New Roman" w:cs="Times New Roman"/>
                <w:sz w:val="24"/>
                <w:szCs w:val="24"/>
                <w:lang w:eastAsia="en-US"/>
              </w:rPr>
            </w:pPr>
            <w:r w:rsidRPr="00617486">
              <w:rPr>
                <w:rFonts w:eastAsiaTheme="minorHAnsi"/>
                <w:spacing w:val="-1"/>
                <w:lang w:eastAsia="en-US"/>
              </w:rPr>
              <w:t xml:space="preserve">Revisión </w:t>
            </w:r>
            <w:r w:rsidRPr="00617486">
              <w:rPr>
                <w:rFonts w:eastAsiaTheme="minorHAnsi"/>
                <w:lang w:eastAsia="en-US"/>
              </w:rPr>
              <w:t>del</w:t>
            </w:r>
            <w:r w:rsidRPr="00617486">
              <w:rPr>
                <w:rFonts w:eastAsiaTheme="minorHAnsi"/>
                <w:spacing w:val="-2"/>
                <w:lang w:eastAsia="en-US"/>
              </w:rPr>
              <w:t xml:space="preserve"> </w:t>
            </w:r>
            <w:r w:rsidRPr="00617486">
              <w:rPr>
                <w:rFonts w:eastAsiaTheme="minorHAnsi"/>
                <w:spacing w:val="-1"/>
                <w:lang w:eastAsia="en-US"/>
              </w:rPr>
              <w:t xml:space="preserve">estado </w:t>
            </w:r>
            <w:r w:rsidRPr="00617486">
              <w:rPr>
                <w:rFonts w:eastAsiaTheme="minorHAnsi"/>
                <w:lang w:eastAsia="en-US"/>
              </w:rPr>
              <w:t>de</w:t>
            </w:r>
            <w:r w:rsidRPr="00617486">
              <w:rPr>
                <w:rFonts w:eastAsiaTheme="minorHAnsi"/>
                <w:spacing w:val="-1"/>
                <w:lang w:eastAsia="en-US"/>
              </w:rPr>
              <w:t xml:space="preserve"> fijación, aparición </w:t>
            </w:r>
            <w:r w:rsidRPr="00617486">
              <w:rPr>
                <w:rFonts w:eastAsiaTheme="minorHAnsi"/>
                <w:lang w:eastAsia="en-US"/>
              </w:rPr>
              <w:t>de</w:t>
            </w:r>
            <w:r w:rsidRPr="00617486">
              <w:rPr>
                <w:rFonts w:eastAsiaTheme="minorHAnsi"/>
                <w:spacing w:val="-1"/>
                <w:lang w:eastAsia="en-US"/>
              </w:rPr>
              <w:t xml:space="preserve"> corrosiones</w:t>
            </w:r>
            <w:r w:rsidRPr="00617486">
              <w:rPr>
                <w:rFonts w:eastAsiaTheme="minorHAnsi"/>
                <w:spacing w:val="51"/>
                <w:lang w:eastAsia="en-US"/>
              </w:rPr>
              <w:t xml:space="preserve"> </w:t>
            </w:r>
            <w:r w:rsidRPr="00617486">
              <w:rPr>
                <w:rFonts w:eastAsiaTheme="minorHAnsi"/>
                <w:lang w:eastAsia="en-US"/>
              </w:rPr>
              <w:t>o</w:t>
            </w:r>
            <w:r w:rsidRPr="00617486">
              <w:rPr>
                <w:rFonts w:eastAsiaTheme="minorHAnsi"/>
                <w:spacing w:val="-1"/>
                <w:lang w:eastAsia="en-US"/>
              </w:rPr>
              <w:t xml:space="preserve"> humedades </w:t>
            </w:r>
            <w:r w:rsidRPr="00617486">
              <w:rPr>
                <w:rFonts w:eastAsiaTheme="minorHAnsi"/>
                <w:lang w:eastAsia="en-US"/>
              </w:rPr>
              <w:t>en</w:t>
            </w:r>
            <w:r w:rsidRPr="00617486">
              <w:rPr>
                <w:rFonts w:eastAsiaTheme="minorHAnsi"/>
                <w:spacing w:val="-1"/>
                <w:lang w:eastAsia="en-US"/>
              </w:rPr>
              <w:t xml:space="preserve"> </w:t>
            </w:r>
            <w:r w:rsidRPr="00617486">
              <w:rPr>
                <w:rFonts w:eastAsiaTheme="minorHAnsi"/>
                <w:lang w:eastAsia="en-US"/>
              </w:rPr>
              <w:t>los</w:t>
            </w:r>
            <w:r w:rsidRPr="00617486">
              <w:rPr>
                <w:rFonts w:eastAsiaTheme="minorHAnsi"/>
                <w:spacing w:val="-1"/>
                <w:lang w:eastAsia="en-US"/>
              </w:rPr>
              <w:t xml:space="preserve"> registros </w:t>
            </w:r>
            <w:r w:rsidRPr="00617486">
              <w:rPr>
                <w:rFonts w:eastAsiaTheme="minorHAnsi"/>
                <w:lang w:eastAsia="en-US"/>
              </w:rPr>
              <w:t>de</w:t>
            </w:r>
            <w:r w:rsidRPr="00617486">
              <w:rPr>
                <w:rFonts w:eastAsiaTheme="minorHAnsi"/>
                <w:spacing w:val="-1"/>
                <w:lang w:eastAsia="en-US"/>
              </w:rPr>
              <w:t xml:space="preserve"> paso (técnico).</w:t>
            </w:r>
          </w:p>
        </w:tc>
        <w:tc>
          <w:tcPr>
            <w:tcW w:w="808" w:type="dxa"/>
          </w:tcPr>
          <w:p w:rsidR="0041480C" w:rsidRPr="00617486" w:rsidRDefault="0041480C" w:rsidP="0041480C">
            <w:pPr>
              <w:widowControl/>
              <w:kinsoku w:val="0"/>
              <w:overflowPunct w:val="0"/>
              <w:spacing w:before="1"/>
              <w:rPr>
                <w:rFonts w:ascii="Times New Roman" w:eastAsiaTheme="minorHAnsi" w:hAnsi="Times New Roman" w:cs="Times New Roman"/>
                <w:lang w:eastAsia="en-US"/>
              </w:rPr>
            </w:pPr>
          </w:p>
          <w:p w:rsidR="0041480C" w:rsidRPr="00617486" w:rsidRDefault="0041480C" w:rsidP="0041480C">
            <w:pPr>
              <w:widowControl/>
              <w:kinsoku w:val="0"/>
              <w:overflowPunct w:val="0"/>
              <w:ind w:left="101"/>
              <w:rPr>
                <w:rFonts w:ascii="Times New Roman" w:eastAsiaTheme="minorHAnsi" w:hAnsi="Times New Roman" w:cs="Times New Roman"/>
                <w:sz w:val="24"/>
                <w:szCs w:val="24"/>
                <w:lang w:eastAsia="en-US"/>
              </w:rPr>
            </w:pPr>
            <w:r w:rsidRPr="00617486">
              <w:rPr>
                <w:rFonts w:eastAsiaTheme="minorHAnsi"/>
                <w:lang w:eastAsia="en-US"/>
              </w:rPr>
              <w:t>1</w:t>
            </w:r>
            <w:r w:rsidRPr="00617486">
              <w:rPr>
                <w:rFonts w:eastAsiaTheme="minorHAnsi"/>
                <w:spacing w:val="-1"/>
                <w:lang w:eastAsia="en-US"/>
              </w:rPr>
              <w:t xml:space="preserve"> </w:t>
            </w:r>
            <w:r w:rsidRPr="00617486">
              <w:rPr>
                <w:rFonts w:eastAsiaTheme="minorHAnsi"/>
                <w:lang w:eastAsia="en-US"/>
              </w:rPr>
              <w:t>año</w:t>
            </w:r>
          </w:p>
        </w:tc>
      </w:tr>
      <w:tr w:rsidR="0041480C" w:rsidRPr="00617486" w:rsidTr="0041480C">
        <w:trPr>
          <w:trHeight w:hRule="exact" w:val="2539"/>
          <w:jc w:val="center"/>
        </w:trPr>
        <w:tc>
          <w:tcPr>
            <w:tcW w:w="2093" w:type="dxa"/>
          </w:tcPr>
          <w:p w:rsidR="0041480C" w:rsidRPr="00617486" w:rsidRDefault="0041480C" w:rsidP="0041480C">
            <w:pPr>
              <w:widowControl/>
              <w:kinsoku w:val="0"/>
              <w:overflowPunct w:val="0"/>
              <w:rPr>
                <w:rFonts w:ascii="Times New Roman" w:eastAsiaTheme="minorHAnsi" w:hAnsi="Times New Roman" w:cs="Times New Roman"/>
                <w:lang w:eastAsia="en-US"/>
              </w:rPr>
            </w:pPr>
          </w:p>
          <w:p w:rsidR="0041480C" w:rsidRPr="00617486" w:rsidRDefault="0041480C" w:rsidP="0041480C">
            <w:pPr>
              <w:widowControl/>
              <w:kinsoku w:val="0"/>
              <w:overflowPunct w:val="0"/>
              <w:ind w:left="102" w:right="163"/>
              <w:rPr>
                <w:rFonts w:ascii="Times New Roman" w:eastAsiaTheme="minorHAnsi" w:hAnsi="Times New Roman" w:cs="Times New Roman"/>
                <w:sz w:val="24"/>
                <w:szCs w:val="24"/>
                <w:lang w:eastAsia="en-US"/>
              </w:rPr>
            </w:pPr>
            <w:r w:rsidRPr="00617486">
              <w:rPr>
                <w:rFonts w:eastAsiaTheme="minorHAnsi"/>
                <w:spacing w:val="-1"/>
                <w:lang w:eastAsia="en-US"/>
              </w:rPr>
              <w:t>Canalización interior</w:t>
            </w:r>
            <w:r w:rsidRPr="00617486">
              <w:rPr>
                <w:rFonts w:eastAsiaTheme="minorHAnsi"/>
                <w:spacing w:val="21"/>
                <w:lang w:eastAsia="en-US"/>
              </w:rPr>
              <w:t xml:space="preserve"> </w:t>
            </w:r>
            <w:r w:rsidRPr="00617486">
              <w:rPr>
                <w:rFonts w:eastAsiaTheme="minorHAnsi"/>
                <w:spacing w:val="-1"/>
                <w:lang w:eastAsia="en-US"/>
              </w:rPr>
              <w:t>de vivienda</w:t>
            </w:r>
          </w:p>
        </w:tc>
        <w:tc>
          <w:tcPr>
            <w:tcW w:w="5245" w:type="dxa"/>
          </w:tcPr>
          <w:p w:rsidR="0041480C" w:rsidRPr="00617486" w:rsidRDefault="0041480C" w:rsidP="0041480C">
            <w:pPr>
              <w:widowControl/>
              <w:kinsoku w:val="0"/>
              <w:overflowPunct w:val="0"/>
              <w:spacing w:line="239" w:lineRule="auto"/>
              <w:ind w:left="102" w:right="139"/>
              <w:rPr>
                <w:rFonts w:eastAsiaTheme="minorHAnsi"/>
                <w:spacing w:val="-1"/>
                <w:lang w:eastAsia="en-US"/>
              </w:rPr>
            </w:pPr>
            <w:r w:rsidRPr="00617486">
              <w:rPr>
                <w:rFonts w:eastAsiaTheme="minorHAnsi"/>
                <w:spacing w:val="-1"/>
                <w:lang w:eastAsia="en-US"/>
              </w:rPr>
              <w:t xml:space="preserve">Revisión </w:t>
            </w:r>
            <w:r w:rsidRPr="00617486">
              <w:rPr>
                <w:rFonts w:eastAsiaTheme="minorHAnsi"/>
                <w:lang w:eastAsia="en-US"/>
              </w:rPr>
              <w:t>del</w:t>
            </w:r>
            <w:r w:rsidRPr="00617486">
              <w:rPr>
                <w:rFonts w:eastAsiaTheme="minorHAnsi"/>
                <w:spacing w:val="-2"/>
                <w:lang w:eastAsia="en-US"/>
              </w:rPr>
              <w:t xml:space="preserve"> </w:t>
            </w:r>
            <w:r w:rsidRPr="00617486">
              <w:rPr>
                <w:rFonts w:eastAsiaTheme="minorHAnsi"/>
                <w:spacing w:val="-1"/>
                <w:lang w:eastAsia="en-US"/>
              </w:rPr>
              <w:t xml:space="preserve">estado </w:t>
            </w:r>
            <w:r w:rsidRPr="00617486">
              <w:rPr>
                <w:rFonts w:eastAsiaTheme="minorHAnsi"/>
                <w:lang w:eastAsia="en-US"/>
              </w:rPr>
              <w:t>de</w:t>
            </w:r>
            <w:r w:rsidRPr="00617486">
              <w:rPr>
                <w:rFonts w:eastAsiaTheme="minorHAnsi"/>
                <w:spacing w:val="-1"/>
                <w:lang w:eastAsia="en-US"/>
              </w:rPr>
              <w:t xml:space="preserve"> fijación, aparición </w:t>
            </w:r>
            <w:r w:rsidRPr="00617486">
              <w:rPr>
                <w:rFonts w:eastAsiaTheme="minorHAnsi"/>
                <w:lang w:eastAsia="en-US"/>
              </w:rPr>
              <w:t>de</w:t>
            </w:r>
            <w:r w:rsidRPr="00617486">
              <w:rPr>
                <w:rFonts w:eastAsiaTheme="minorHAnsi"/>
                <w:spacing w:val="-1"/>
                <w:lang w:eastAsia="en-US"/>
              </w:rPr>
              <w:t xml:space="preserve"> corrosiones</w:t>
            </w:r>
            <w:r w:rsidRPr="00617486">
              <w:rPr>
                <w:rFonts w:eastAsiaTheme="minorHAnsi"/>
                <w:spacing w:val="51"/>
                <w:lang w:eastAsia="en-US"/>
              </w:rPr>
              <w:t xml:space="preserve"> </w:t>
            </w:r>
            <w:r w:rsidRPr="00617486">
              <w:rPr>
                <w:rFonts w:eastAsiaTheme="minorHAnsi"/>
                <w:lang w:eastAsia="en-US"/>
              </w:rPr>
              <w:t>o</w:t>
            </w:r>
            <w:r w:rsidRPr="00617486">
              <w:rPr>
                <w:rFonts w:eastAsiaTheme="minorHAnsi"/>
                <w:spacing w:val="-1"/>
                <w:lang w:eastAsia="en-US"/>
              </w:rPr>
              <w:t xml:space="preserve"> humedades </w:t>
            </w:r>
            <w:r w:rsidRPr="00617486">
              <w:rPr>
                <w:rFonts w:eastAsiaTheme="minorHAnsi"/>
                <w:lang w:eastAsia="en-US"/>
              </w:rPr>
              <w:t>en</w:t>
            </w:r>
            <w:r w:rsidRPr="00617486">
              <w:rPr>
                <w:rFonts w:eastAsiaTheme="minorHAnsi"/>
                <w:spacing w:val="-1"/>
                <w:lang w:eastAsia="en-US"/>
              </w:rPr>
              <w:t xml:space="preserve"> </w:t>
            </w:r>
            <w:r w:rsidRPr="00617486">
              <w:rPr>
                <w:rFonts w:eastAsiaTheme="minorHAnsi"/>
                <w:lang w:eastAsia="en-US"/>
              </w:rPr>
              <w:t>los</w:t>
            </w:r>
            <w:r w:rsidRPr="00617486">
              <w:rPr>
                <w:rFonts w:eastAsiaTheme="minorHAnsi"/>
                <w:spacing w:val="-1"/>
                <w:lang w:eastAsia="en-US"/>
              </w:rPr>
              <w:t xml:space="preserve"> registros </w:t>
            </w:r>
            <w:r w:rsidRPr="00617486">
              <w:rPr>
                <w:rFonts w:eastAsiaTheme="minorHAnsi"/>
                <w:lang w:eastAsia="en-US"/>
              </w:rPr>
              <w:t>de</w:t>
            </w:r>
            <w:r w:rsidRPr="00617486">
              <w:rPr>
                <w:rFonts w:eastAsiaTheme="minorHAnsi"/>
                <w:spacing w:val="-1"/>
                <w:lang w:eastAsia="en-US"/>
              </w:rPr>
              <w:t xml:space="preserve"> paso </w:t>
            </w:r>
            <w:r w:rsidRPr="00617486">
              <w:rPr>
                <w:rFonts w:eastAsiaTheme="minorHAnsi"/>
                <w:lang w:eastAsia="en-US"/>
              </w:rPr>
              <w:t>y</w:t>
            </w:r>
            <w:r w:rsidRPr="00617486">
              <w:rPr>
                <w:rFonts w:eastAsiaTheme="minorHAnsi"/>
                <w:spacing w:val="-1"/>
                <w:lang w:eastAsia="en-US"/>
              </w:rPr>
              <w:t xml:space="preserve"> </w:t>
            </w:r>
            <w:r w:rsidRPr="00617486">
              <w:rPr>
                <w:rFonts w:eastAsiaTheme="minorHAnsi"/>
                <w:lang w:eastAsia="en-US"/>
              </w:rPr>
              <w:t>toma</w:t>
            </w:r>
            <w:r w:rsidRPr="00617486">
              <w:rPr>
                <w:rFonts w:eastAsiaTheme="minorHAnsi"/>
                <w:spacing w:val="-1"/>
                <w:lang w:eastAsia="en-US"/>
              </w:rPr>
              <w:t xml:space="preserve"> </w:t>
            </w:r>
            <w:r w:rsidRPr="00617486">
              <w:rPr>
                <w:rFonts w:eastAsiaTheme="minorHAnsi"/>
                <w:lang w:eastAsia="en-US"/>
              </w:rPr>
              <w:t>así</w:t>
            </w:r>
            <w:r w:rsidRPr="00617486">
              <w:rPr>
                <w:rFonts w:eastAsiaTheme="minorHAnsi"/>
                <w:spacing w:val="-1"/>
                <w:lang w:eastAsia="en-US"/>
              </w:rPr>
              <w:t xml:space="preserve"> como</w:t>
            </w:r>
            <w:r w:rsidRPr="00617486">
              <w:rPr>
                <w:rFonts w:eastAsiaTheme="minorHAnsi"/>
                <w:spacing w:val="37"/>
                <w:lang w:eastAsia="en-US"/>
              </w:rPr>
              <w:t xml:space="preserve"> </w:t>
            </w:r>
            <w:r w:rsidRPr="00617486">
              <w:rPr>
                <w:rFonts w:eastAsiaTheme="minorHAnsi"/>
                <w:lang w:eastAsia="en-US"/>
              </w:rPr>
              <w:t>de</w:t>
            </w:r>
            <w:r w:rsidRPr="00617486">
              <w:rPr>
                <w:rFonts w:eastAsiaTheme="minorHAnsi"/>
                <w:spacing w:val="-1"/>
                <w:lang w:eastAsia="en-US"/>
              </w:rPr>
              <w:t xml:space="preserve"> </w:t>
            </w:r>
            <w:r w:rsidRPr="00617486">
              <w:rPr>
                <w:rFonts w:eastAsiaTheme="minorHAnsi"/>
                <w:lang w:eastAsia="en-US"/>
              </w:rPr>
              <w:t>la</w:t>
            </w:r>
            <w:r w:rsidRPr="00617486">
              <w:rPr>
                <w:rFonts w:eastAsiaTheme="minorHAnsi"/>
                <w:spacing w:val="-1"/>
                <w:lang w:eastAsia="en-US"/>
              </w:rPr>
              <w:t xml:space="preserve"> conservación </w:t>
            </w:r>
            <w:r w:rsidRPr="00617486">
              <w:rPr>
                <w:rFonts w:eastAsiaTheme="minorHAnsi"/>
                <w:lang w:eastAsia="en-US"/>
              </w:rPr>
              <w:t>de</w:t>
            </w:r>
            <w:r w:rsidRPr="00617486">
              <w:rPr>
                <w:rFonts w:eastAsiaTheme="minorHAnsi"/>
                <w:spacing w:val="-1"/>
                <w:lang w:eastAsia="en-US"/>
              </w:rPr>
              <w:t xml:space="preserve"> estas (técnico).</w:t>
            </w:r>
          </w:p>
          <w:p w:rsidR="0041480C" w:rsidRPr="00617486" w:rsidRDefault="0041480C" w:rsidP="0041480C">
            <w:pPr>
              <w:widowControl/>
              <w:kinsoku w:val="0"/>
              <w:overflowPunct w:val="0"/>
              <w:spacing w:before="1"/>
              <w:rPr>
                <w:rFonts w:ascii="Times New Roman" w:eastAsiaTheme="minorHAnsi" w:hAnsi="Times New Roman" w:cs="Times New Roman"/>
                <w:lang w:eastAsia="en-US"/>
              </w:rPr>
            </w:pPr>
          </w:p>
          <w:p w:rsidR="0041480C" w:rsidRPr="00617486" w:rsidRDefault="0041480C" w:rsidP="0041480C">
            <w:pPr>
              <w:widowControl/>
              <w:kinsoku w:val="0"/>
              <w:overflowPunct w:val="0"/>
              <w:ind w:left="102" w:right="261"/>
              <w:rPr>
                <w:rFonts w:ascii="Times New Roman" w:eastAsiaTheme="minorHAnsi" w:hAnsi="Times New Roman" w:cs="Times New Roman"/>
                <w:sz w:val="24"/>
                <w:szCs w:val="24"/>
                <w:lang w:eastAsia="en-US"/>
              </w:rPr>
            </w:pPr>
            <w:r w:rsidRPr="00617486">
              <w:rPr>
                <w:rFonts w:eastAsiaTheme="minorHAnsi"/>
                <w:spacing w:val="-1"/>
                <w:lang w:eastAsia="en-US"/>
              </w:rPr>
              <w:t xml:space="preserve">Revisión </w:t>
            </w:r>
            <w:r w:rsidRPr="00617486">
              <w:rPr>
                <w:rFonts w:eastAsiaTheme="minorHAnsi"/>
                <w:lang w:eastAsia="en-US"/>
              </w:rPr>
              <w:t>del</w:t>
            </w:r>
            <w:r w:rsidRPr="00617486">
              <w:rPr>
                <w:rFonts w:eastAsiaTheme="minorHAnsi"/>
                <w:spacing w:val="-2"/>
                <w:lang w:eastAsia="en-US"/>
              </w:rPr>
              <w:t xml:space="preserve"> </w:t>
            </w:r>
            <w:r w:rsidRPr="00617486">
              <w:rPr>
                <w:rFonts w:eastAsiaTheme="minorHAnsi"/>
                <w:spacing w:val="-1"/>
                <w:lang w:eastAsia="en-US"/>
              </w:rPr>
              <w:t xml:space="preserve">equipo </w:t>
            </w:r>
            <w:r w:rsidRPr="00617486">
              <w:rPr>
                <w:rFonts w:eastAsiaTheme="minorHAnsi"/>
                <w:lang w:eastAsia="en-US"/>
              </w:rPr>
              <w:t>de</w:t>
            </w:r>
            <w:r w:rsidRPr="00617486">
              <w:rPr>
                <w:rFonts w:eastAsiaTheme="minorHAnsi"/>
                <w:spacing w:val="-1"/>
                <w:lang w:eastAsia="en-US"/>
              </w:rPr>
              <w:t xml:space="preserve"> cabecera de red </w:t>
            </w:r>
            <w:r w:rsidRPr="00617486">
              <w:rPr>
                <w:rFonts w:eastAsiaTheme="minorHAnsi"/>
                <w:lang w:eastAsia="en-US"/>
              </w:rPr>
              <w:t>de</w:t>
            </w:r>
            <w:r w:rsidRPr="00617486">
              <w:rPr>
                <w:rFonts w:eastAsiaTheme="minorHAnsi"/>
                <w:spacing w:val="-1"/>
                <w:lang w:eastAsia="en-US"/>
              </w:rPr>
              <w:t xml:space="preserve"> distribución</w:t>
            </w:r>
            <w:r w:rsidRPr="00617486">
              <w:rPr>
                <w:rFonts w:eastAsiaTheme="minorHAnsi"/>
                <w:spacing w:val="51"/>
                <w:lang w:eastAsia="en-US"/>
              </w:rPr>
              <w:t xml:space="preserve"> </w:t>
            </w:r>
            <w:r w:rsidRPr="00617486">
              <w:rPr>
                <w:rFonts w:eastAsiaTheme="minorHAnsi"/>
                <w:spacing w:val="-1"/>
                <w:lang w:eastAsia="en-US"/>
              </w:rPr>
              <w:t xml:space="preserve">interior, comprobando </w:t>
            </w:r>
            <w:r w:rsidRPr="00617486">
              <w:rPr>
                <w:rFonts w:eastAsiaTheme="minorHAnsi"/>
                <w:lang w:eastAsia="en-US"/>
              </w:rPr>
              <w:t>y</w:t>
            </w:r>
            <w:r w:rsidRPr="00617486">
              <w:rPr>
                <w:rFonts w:eastAsiaTheme="minorHAnsi"/>
                <w:spacing w:val="-1"/>
                <w:lang w:eastAsia="en-US"/>
              </w:rPr>
              <w:t xml:space="preserve"> ajustando </w:t>
            </w:r>
            <w:r w:rsidRPr="00617486">
              <w:rPr>
                <w:rFonts w:eastAsiaTheme="minorHAnsi"/>
                <w:lang w:eastAsia="en-US"/>
              </w:rPr>
              <w:t>la</w:t>
            </w:r>
            <w:r w:rsidRPr="00617486">
              <w:rPr>
                <w:rFonts w:eastAsiaTheme="minorHAnsi"/>
                <w:spacing w:val="-1"/>
                <w:lang w:eastAsia="en-US"/>
              </w:rPr>
              <w:t xml:space="preserve"> sintonía </w:t>
            </w:r>
            <w:r w:rsidRPr="00617486">
              <w:rPr>
                <w:rFonts w:eastAsiaTheme="minorHAnsi"/>
                <w:lang w:eastAsia="en-US"/>
              </w:rPr>
              <w:t>de</w:t>
            </w:r>
            <w:r w:rsidRPr="00617486">
              <w:rPr>
                <w:rFonts w:eastAsiaTheme="minorHAnsi"/>
                <w:spacing w:val="-1"/>
                <w:lang w:eastAsia="en-US"/>
              </w:rPr>
              <w:t xml:space="preserve"> los</w:t>
            </w:r>
            <w:r w:rsidRPr="00617486">
              <w:rPr>
                <w:rFonts w:eastAsiaTheme="minorHAnsi"/>
                <w:spacing w:val="53"/>
                <w:lang w:eastAsia="en-US"/>
              </w:rPr>
              <w:t xml:space="preserve"> </w:t>
            </w:r>
            <w:r w:rsidRPr="00617486">
              <w:rPr>
                <w:rFonts w:eastAsiaTheme="minorHAnsi"/>
                <w:spacing w:val="-1"/>
                <w:lang w:eastAsia="en-US"/>
              </w:rPr>
              <w:t>receptores</w:t>
            </w:r>
            <w:r w:rsidRPr="00617486">
              <w:rPr>
                <w:rFonts w:eastAsiaTheme="minorHAnsi"/>
                <w:lang w:eastAsia="en-US"/>
              </w:rPr>
              <w:t xml:space="preserve"> </w:t>
            </w:r>
            <w:r w:rsidRPr="00617486">
              <w:rPr>
                <w:rFonts w:eastAsiaTheme="minorHAnsi"/>
                <w:spacing w:val="-1"/>
                <w:lang w:eastAsia="en-US"/>
              </w:rPr>
              <w:t>de</w:t>
            </w:r>
            <w:r w:rsidRPr="00617486">
              <w:rPr>
                <w:rFonts w:eastAsiaTheme="minorHAnsi"/>
                <w:spacing w:val="-2"/>
                <w:lang w:eastAsia="en-US"/>
              </w:rPr>
              <w:t xml:space="preserve"> </w:t>
            </w:r>
            <w:r w:rsidRPr="00617486">
              <w:rPr>
                <w:rFonts w:eastAsiaTheme="minorHAnsi"/>
                <w:spacing w:val="-1"/>
                <w:lang w:eastAsia="en-US"/>
              </w:rPr>
              <w:t xml:space="preserve">satélite, midiendo </w:t>
            </w:r>
            <w:r w:rsidRPr="00617486">
              <w:rPr>
                <w:rFonts w:eastAsiaTheme="minorHAnsi"/>
                <w:lang w:eastAsia="en-US"/>
              </w:rPr>
              <w:t>y</w:t>
            </w:r>
            <w:r w:rsidRPr="00617486">
              <w:rPr>
                <w:rFonts w:eastAsiaTheme="minorHAnsi"/>
                <w:spacing w:val="-1"/>
                <w:lang w:eastAsia="en-US"/>
              </w:rPr>
              <w:t xml:space="preserve"> ajustando el nivel de</w:t>
            </w:r>
            <w:r w:rsidRPr="00617486">
              <w:rPr>
                <w:rFonts w:eastAsiaTheme="minorHAnsi"/>
                <w:spacing w:val="26"/>
                <w:lang w:eastAsia="en-US"/>
              </w:rPr>
              <w:t xml:space="preserve"> </w:t>
            </w:r>
            <w:r w:rsidRPr="00617486">
              <w:rPr>
                <w:rFonts w:eastAsiaTheme="minorHAnsi"/>
                <w:spacing w:val="-1"/>
                <w:lang w:eastAsia="en-US"/>
              </w:rPr>
              <w:t xml:space="preserve">señal </w:t>
            </w:r>
            <w:r w:rsidRPr="00617486">
              <w:rPr>
                <w:rFonts w:eastAsiaTheme="minorHAnsi"/>
                <w:lang w:eastAsia="en-US"/>
              </w:rPr>
              <w:t>a</w:t>
            </w:r>
            <w:r w:rsidRPr="00617486">
              <w:rPr>
                <w:rFonts w:eastAsiaTheme="minorHAnsi"/>
                <w:spacing w:val="-1"/>
                <w:lang w:eastAsia="en-US"/>
              </w:rPr>
              <w:t xml:space="preserve"> </w:t>
            </w:r>
            <w:r w:rsidRPr="00617486">
              <w:rPr>
                <w:rFonts w:eastAsiaTheme="minorHAnsi"/>
                <w:lang w:eastAsia="en-US"/>
              </w:rPr>
              <w:t>la</w:t>
            </w:r>
            <w:r w:rsidRPr="00617486">
              <w:rPr>
                <w:rFonts w:eastAsiaTheme="minorHAnsi"/>
                <w:spacing w:val="-1"/>
                <w:lang w:eastAsia="en-US"/>
              </w:rPr>
              <w:t xml:space="preserve"> salida </w:t>
            </w:r>
            <w:r w:rsidRPr="00617486">
              <w:rPr>
                <w:rFonts w:eastAsiaTheme="minorHAnsi"/>
                <w:lang w:eastAsia="en-US"/>
              </w:rPr>
              <w:t>del</w:t>
            </w:r>
            <w:r w:rsidRPr="00617486">
              <w:rPr>
                <w:rFonts w:eastAsiaTheme="minorHAnsi"/>
                <w:spacing w:val="-1"/>
                <w:lang w:eastAsia="en-US"/>
              </w:rPr>
              <w:t xml:space="preserve"> equipo</w:t>
            </w:r>
            <w:r w:rsidRPr="00617486">
              <w:rPr>
                <w:rFonts w:eastAsiaTheme="minorHAnsi"/>
                <w:spacing w:val="-2"/>
                <w:lang w:eastAsia="en-US"/>
              </w:rPr>
              <w:t xml:space="preserve"> </w:t>
            </w:r>
            <w:r w:rsidRPr="00617486">
              <w:rPr>
                <w:rFonts w:eastAsiaTheme="minorHAnsi"/>
                <w:lang w:eastAsia="en-US"/>
              </w:rPr>
              <w:t>de</w:t>
            </w:r>
            <w:r w:rsidRPr="00617486">
              <w:rPr>
                <w:rFonts w:eastAsiaTheme="minorHAnsi"/>
                <w:spacing w:val="-1"/>
                <w:lang w:eastAsia="en-US"/>
              </w:rPr>
              <w:t xml:space="preserve"> cabecera</w:t>
            </w:r>
            <w:r w:rsidRPr="00617486">
              <w:rPr>
                <w:rFonts w:eastAsiaTheme="minorHAnsi"/>
                <w:spacing w:val="-2"/>
                <w:lang w:eastAsia="en-US"/>
              </w:rPr>
              <w:t xml:space="preserve"> </w:t>
            </w:r>
            <w:r w:rsidRPr="00617486">
              <w:rPr>
                <w:rFonts w:eastAsiaTheme="minorHAnsi"/>
                <w:lang w:eastAsia="en-US"/>
              </w:rPr>
              <w:t>y</w:t>
            </w:r>
            <w:r w:rsidRPr="00617486">
              <w:rPr>
                <w:rFonts w:eastAsiaTheme="minorHAnsi"/>
                <w:spacing w:val="-1"/>
                <w:lang w:eastAsia="en-US"/>
              </w:rPr>
              <w:t xml:space="preserve"> </w:t>
            </w:r>
            <w:r w:rsidRPr="00617486">
              <w:rPr>
                <w:rFonts w:eastAsiaTheme="minorHAnsi"/>
                <w:lang w:eastAsia="en-US"/>
              </w:rPr>
              <w:t>midiendo</w:t>
            </w:r>
            <w:r w:rsidRPr="00617486">
              <w:rPr>
                <w:rFonts w:eastAsiaTheme="minorHAnsi"/>
                <w:spacing w:val="-1"/>
                <w:lang w:eastAsia="en-US"/>
              </w:rPr>
              <w:t xml:space="preserve"> </w:t>
            </w:r>
            <w:r w:rsidRPr="00617486">
              <w:rPr>
                <w:rFonts w:eastAsiaTheme="minorHAnsi"/>
                <w:lang w:eastAsia="en-US"/>
              </w:rPr>
              <w:t>la</w:t>
            </w:r>
            <w:r w:rsidRPr="00617486">
              <w:rPr>
                <w:rFonts w:eastAsiaTheme="minorHAnsi"/>
                <w:spacing w:val="41"/>
                <w:lang w:eastAsia="en-US"/>
              </w:rPr>
              <w:t xml:space="preserve"> </w:t>
            </w:r>
            <w:r w:rsidRPr="00617486">
              <w:rPr>
                <w:rFonts w:eastAsiaTheme="minorHAnsi"/>
                <w:spacing w:val="-1"/>
                <w:lang w:eastAsia="en-US"/>
              </w:rPr>
              <w:t xml:space="preserve">señal </w:t>
            </w:r>
            <w:r w:rsidRPr="00617486">
              <w:rPr>
                <w:rFonts w:eastAsiaTheme="minorHAnsi"/>
                <w:lang w:eastAsia="en-US"/>
              </w:rPr>
              <w:t>en</w:t>
            </w:r>
            <w:r w:rsidRPr="00617486">
              <w:rPr>
                <w:rFonts w:eastAsiaTheme="minorHAnsi"/>
                <w:spacing w:val="-1"/>
                <w:lang w:eastAsia="en-US"/>
              </w:rPr>
              <w:t xml:space="preserve"> las </w:t>
            </w:r>
            <w:r w:rsidRPr="00617486">
              <w:rPr>
                <w:rFonts w:eastAsiaTheme="minorHAnsi"/>
                <w:lang w:eastAsia="en-US"/>
              </w:rPr>
              <w:t>tomas</w:t>
            </w:r>
            <w:r w:rsidRPr="00617486">
              <w:rPr>
                <w:rFonts w:eastAsiaTheme="minorHAnsi"/>
                <w:spacing w:val="-1"/>
                <w:lang w:eastAsia="en-US"/>
              </w:rPr>
              <w:t xml:space="preserve"> del usuario comprobando </w:t>
            </w:r>
            <w:r w:rsidRPr="00617486">
              <w:rPr>
                <w:rFonts w:eastAsiaTheme="minorHAnsi"/>
                <w:lang w:eastAsia="en-US"/>
              </w:rPr>
              <w:t>la</w:t>
            </w:r>
            <w:r w:rsidRPr="00617486">
              <w:rPr>
                <w:rFonts w:eastAsiaTheme="minorHAnsi"/>
                <w:spacing w:val="-1"/>
                <w:lang w:eastAsia="en-US"/>
              </w:rPr>
              <w:t xml:space="preserve"> buena</w:t>
            </w:r>
            <w:r w:rsidRPr="00617486">
              <w:rPr>
                <w:rFonts w:eastAsiaTheme="minorHAnsi"/>
                <w:spacing w:val="37"/>
                <w:lang w:eastAsia="en-US"/>
              </w:rPr>
              <w:t xml:space="preserve"> </w:t>
            </w:r>
            <w:r w:rsidRPr="00617486">
              <w:rPr>
                <w:rFonts w:eastAsiaTheme="minorHAnsi"/>
                <w:spacing w:val="-1"/>
                <w:lang w:eastAsia="en-US"/>
              </w:rPr>
              <w:t xml:space="preserve">recepción de </w:t>
            </w:r>
            <w:r w:rsidRPr="00617486">
              <w:rPr>
                <w:rFonts w:eastAsiaTheme="minorHAnsi"/>
                <w:lang w:eastAsia="en-US"/>
              </w:rPr>
              <w:t>las</w:t>
            </w:r>
            <w:r w:rsidRPr="00617486">
              <w:rPr>
                <w:rFonts w:eastAsiaTheme="minorHAnsi"/>
                <w:spacing w:val="-1"/>
                <w:lang w:eastAsia="en-US"/>
              </w:rPr>
              <w:t xml:space="preserve"> emisoras</w:t>
            </w:r>
            <w:r w:rsidRPr="00617486">
              <w:rPr>
                <w:rFonts w:eastAsiaTheme="minorHAnsi"/>
                <w:lang w:eastAsia="en-US"/>
              </w:rPr>
              <w:t xml:space="preserve"> y</w:t>
            </w:r>
            <w:r w:rsidRPr="00617486">
              <w:rPr>
                <w:rFonts w:eastAsiaTheme="minorHAnsi"/>
                <w:spacing w:val="-1"/>
                <w:lang w:eastAsia="en-US"/>
              </w:rPr>
              <w:t xml:space="preserve"> canales</w:t>
            </w:r>
            <w:r w:rsidRPr="00617486">
              <w:rPr>
                <w:rFonts w:eastAsiaTheme="minorHAnsi"/>
                <w:lang w:eastAsia="en-US"/>
              </w:rPr>
              <w:t xml:space="preserve"> </w:t>
            </w:r>
            <w:r w:rsidRPr="00617486">
              <w:rPr>
                <w:rFonts w:eastAsiaTheme="minorHAnsi"/>
                <w:spacing w:val="-1"/>
                <w:lang w:eastAsia="en-US"/>
              </w:rPr>
              <w:t>disponible</w:t>
            </w:r>
            <w:r w:rsidRPr="00617486">
              <w:rPr>
                <w:rFonts w:eastAsiaTheme="minorHAnsi"/>
                <w:spacing w:val="51"/>
                <w:lang w:eastAsia="en-US"/>
              </w:rPr>
              <w:t xml:space="preserve"> </w:t>
            </w:r>
            <w:r w:rsidRPr="00617486">
              <w:rPr>
                <w:rFonts w:eastAsiaTheme="minorHAnsi"/>
                <w:spacing w:val="-1"/>
                <w:lang w:eastAsia="en-US"/>
              </w:rPr>
              <w:t>(técnico).</w:t>
            </w:r>
          </w:p>
        </w:tc>
        <w:tc>
          <w:tcPr>
            <w:tcW w:w="808" w:type="dxa"/>
          </w:tcPr>
          <w:p w:rsidR="0041480C" w:rsidRPr="00617486" w:rsidRDefault="0041480C" w:rsidP="0041480C">
            <w:pPr>
              <w:widowControl/>
              <w:kinsoku w:val="0"/>
              <w:overflowPunct w:val="0"/>
              <w:rPr>
                <w:rFonts w:ascii="Times New Roman" w:eastAsiaTheme="minorHAnsi" w:hAnsi="Times New Roman" w:cs="Times New Roman"/>
                <w:lang w:eastAsia="en-US"/>
              </w:rPr>
            </w:pPr>
          </w:p>
          <w:p w:rsidR="0041480C" w:rsidRPr="00617486" w:rsidRDefault="0041480C" w:rsidP="0041480C">
            <w:pPr>
              <w:widowControl/>
              <w:kinsoku w:val="0"/>
              <w:overflowPunct w:val="0"/>
              <w:ind w:left="101"/>
              <w:rPr>
                <w:rFonts w:ascii="Times New Roman" w:eastAsiaTheme="minorHAnsi" w:hAnsi="Times New Roman" w:cs="Times New Roman"/>
                <w:sz w:val="24"/>
                <w:szCs w:val="24"/>
                <w:lang w:eastAsia="en-US"/>
              </w:rPr>
            </w:pPr>
            <w:r w:rsidRPr="00617486">
              <w:rPr>
                <w:rFonts w:eastAsiaTheme="minorHAnsi"/>
                <w:lang w:eastAsia="en-US"/>
              </w:rPr>
              <w:t>1</w:t>
            </w:r>
            <w:r w:rsidRPr="00617486">
              <w:rPr>
                <w:rFonts w:eastAsiaTheme="minorHAnsi"/>
                <w:spacing w:val="-1"/>
                <w:lang w:eastAsia="en-US"/>
              </w:rPr>
              <w:t xml:space="preserve"> </w:t>
            </w:r>
            <w:r w:rsidRPr="00617486">
              <w:rPr>
                <w:rFonts w:eastAsiaTheme="minorHAnsi"/>
                <w:lang w:eastAsia="en-US"/>
              </w:rPr>
              <w:t>año</w:t>
            </w:r>
          </w:p>
        </w:tc>
      </w:tr>
      <w:tr w:rsidR="0041480C" w:rsidRPr="00617486" w:rsidTr="0041480C">
        <w:trPr>
          <w:trHeight w:hRule="exact" w:val="3240"/>
          <w:jc w:val="center"/>
        </w:trPr>
        <w:tc>
          <w:tcPr>
            <w:tcW w:w="2093" w:type="dxa"/>
            <w:tcBorders>
              <w:bottom w:val="single" w:sz="4" w:space="0" w:color="auto"/>
            </w:tcBorders>
          </w:tcPr>
          <w:p w:rsidR="0041480C" w:rsidRPr="00617486" w:rsidRDefault="0041480C" w:rsidP="0041480C">
            <w:pPr>
              <w:widowControl/>
              <w:kinsoku w:val="0"/>
              <w:overflowPunct w:val="0"/>
              <w:rPr>
                <w:rFonts w:ascii="Times New Roman" w:eastAsiaTheme="minorHAnsi" w:hAnsi="Times New Roman" w:cs="Times New Roman"/>
                <w:lang w:eastAsia="en-US"/>
              </w:rPr>
            </w:pPr>
          </w:p>
          <w:p w:rsidR="0041480C" w:rsidRPr="00617486" w:rsidRDefault="0041480C" w:rsidP="0041480C">
            <w:pPr>
              <w:widowControl/>
              <w:kinsoku w:val="0"/>
              <w:overflowPunct w:val="0"/>
              <w:ind w:left="102"/>
              <w:rPr>
                <w:rFonts w:ascii="Times New Roman" w:eastAsiaTheme="minorHAnsi" w:hAnsi="Times New Roman" w:cs="Times New Roman"/>
                <w:sz w:val="24"/>
                <w:szCs w:val="24"/>
                <w:lang w:eastAsia="en-US"/>
              </w:rPr>
            </w:pPr>
            <w:r w:rsidRPr="00617486">
              <w:rPr>
                <w:rFonts w:eastAsiaTheme="minorHAnsi"/>
                <w:lang w:eastAsia="en-US"/>
              </w:rPr>
              <w:t>Equipo</w:t>
            </w:r>
            <w:r w:rsidRPr="00617486">
              <w:rPr>
                <w:rFonts w:eastAsiaTheme="minorHAnsi"/>
                <w:spacing w:val="-1"/>
                <w:lang w:eastAsia="en-US"/>
              </w:rPr>
              <w:t xml:space="preserve"> </w:t>
            </w:r>
            <w:r w:rsidRPr="00617486">
              <w:rPr>
                <w:rFonts w:eastAsiaTheme="minorHAnsi"/>
                <w:lang w:eastAsia="en-US"/>
              </w:rPr>
              <w:t>de</w:t>
            </w:r>
            <w:r w:rsidRPr="00617486">
              <w:rPr>
                <w:rFonts w:eastAsiaTheme="minorHAnsi"/>
                <w:spacing w:val="-2"/>
                <w:lang w:eastAsia="en-US"/>
              </w:rPr>
              <w:t xml:space="preserve"> </w:t>
            </w:r>
            <w:r w:rsidRPr="00617486">
              <w:rPr>
                <w:rFonts w:eastAsiaTheme="minorHAnsi"/>
                <w:spacing w:val="-1"/>
                <w:lang w:eastAsia="en-US"/>
              </w:rPr>
              <w:t>Captación</w:t>
            </w:r>
          </w:p>
        </w:tc>
        <w:tc>
          <w:tcPr>
            <w:tcW w:w="5245" w:type="dxa"/>
            <w:tcBorders>
              <w:bottom w:val="single" w:sz="4" w:space="0" w:color="auto"/>
            </w:tcBorders>
          </w:tcPr>
          <w:p w:rsidR="0041480C" w:rsidRPr="00617486" w:rsidRDefault="0041480C" w:rsidP="0041480C">
            <w:pPr>
              <w:widowControl/>
              <w:kinsoku w:val="0"/>
              <w:overflowPunct w:val="0"/>
              <w:spacing w:before="117"/>
              <w:ind w:left="102" w:right="618"/>
              <w:rPr>
                <w:rFonts w:eastAsiaTheme="minorHAnsi"/>
                <w:spacing w:val="-1"/>
                <w:lang w:eastAsia="en-US"/>
              </w:rPr>
            </w:pPr>
            <w:r w:rsidRPr="00617486">
              <w:rPr>
                <w:rFonts w:eastAsiaTheme="minorHAnsi"/>
                <w:spacing w:val="-1"/>
                <w:lang w:eastAsia="en-US"/>
              </w:rPr>
              <w:t xml:space="preserve">Se </w:t>
            </w:r>
            <w:r w:rsidRPr="00617486">
              <w:rPr>
                <w:rFonts w:eastAsiaTheme="minorHAnsi"/>
                <w:spacing w:val="-2"/>
                <w:lang w:eastAsia="en-US"/>
              </w:rPr>
              <w:t>comprobará</w:t>
            </w:r>
            <w:r w:rsidRPr="00617486">
              <w:rPr>
                <w:rFonts w:eastAsiaTheme="minorHAnsi"/>
                <w:spacing w:val="-1"/>
                <w:lang w:eastAsia="en-US"/>
              </w:rPr>
              <w:t xml:space="preserve"> la fijación del mástil </w:t>
            </w:r>
            <w:r w:rsidRPr="00617486">
              <w:rPr>
                <w:rFonts w:eastAsiaTheme="minorHAnsi"/>
                <w:lang w:eastAsia="en-US"/>
              </w:rPr>
              <w:t>y</w:t>
            </w:r>
            <w:r w:rsidRPr="00617486">
              <w:rPr>
                <w:rFonts w:eastAsiaTheme="minorHAnsi"/>
                <w:spacing w:val="-1"/>
                <w:lang w:eastAsia="en-US"/>
              </w:rPr>
              <w:t xml:space="preserve"> su estado de</w:t>
            </w:r>
            <w:r w:rsidRPr="00617486">
              <w:rPr>
                <w:rFonts w:eastAsiaTheme="minorHAnsi"/>
                <w:spacing w:val="28"/>
                <w:lang w:eastAsia="en-US"/>
              </w:rPr>
              <w:t xml:space="preserve"> </w:t>
            </w:r>
            <w:r w:rsidRPr="00617486">
              <w:rPr>
                <w:rFonts w:eastAsiaTheme="minorHAnsi"/>
                <w:spacing w:val="-1"/>
                <w:lang w:eastAsia="en-US"/>
              </w:rPr>
              <w:t>conservación</w:t>
            </w:r>
            <w:r w:rsidRPr="00617486">
              <w:rPr>
                <w:rFonts w:eastAsiaTheme="minorHAnsi"/>
                <w:spacing w:val="-2"/>
                <w:lang w:eastAsia="en-US"/>
              </w:rPr>
              <w:t xml:space="preserve"> </w:t>
            </w:r>
            <w:r w:rsidRPr="00617486">
              <w:rPr>
                <w:rFonts w:eastAsiaTheme="minorHAnsi"/>
                <w:spacing w:val="-1"/>
                <w:lang w:eastAsia="en-US"/>
              </w:rPr>
              <w:t xml:space="preserve">frente </w:t>
            </w:r>
            <w:r w:rsidRPr="00617486">
              <w:rPr>
                <w:rFonts w:eastAsiaTheme="minorHAnsi"/>
                <w:lang w:eastAsia="en-US"/>
              </w:rPr>
              <w:t>a</w:t>
            </w:r>
            <w:r w:rsidRPr="00617486">
              <w:rPr>
                <w:rFonts w:eastAsiaTheme="minorHAnsi"/>
                <w:spacing w:val="-1"/>
                <w:lang w:eastAsia="en-US"/>
              </w:rPr>
              <w:t xml:space="preserve"> </w:t>
            </w:r>
            <w:r w:rsidRPr="00617486">
              <w:rPr>
                <w:rFonts w:eastAsiaTheme="minorHAnsi"/>
                <w:lang w:eastAsia="en-US"/>
              </w:rPr>
              <w:t>la</w:t>
            </w:r>
            <w:r w:rsidRPr="00617486">
              <w:rPr>
                <w:rFonts w:eastAsiaTheme="minorHAnsi"/>
                <w:spacing w:val="-1"/>
                <w:lang w:eastAsia="en-US"/>
              </w:rPr>
              <w:t xml:space="preserve"> corrosión (usuario).</w:t>
            </w:r>
          </w:p>
          <w:p w:rsidR="0041480C" w:rsidRPr="00617486" w:rsidRDefault="0041480C" w:rsidP="0041480C">
            <w:pPr>
              <w:widowControl/>
              <w:kinsoku w:val="0"/>
              <w:overflowPunct w:val="0"/>
              <w:spacing w:before="120"/>
              <w:ind w:left="102" w:right="102"/>
              <w:rPr>
                <w:rFonts w:eastAsiaTheme="minorHAnsi"/>
                <w:spacing w:val="-1"/>
                <w:lang w:eastAsia="en-US"/>
              </w:rPr>
            </w:pPr>
            <w:r w:rsidRPr="00617486">
              <w:rPr>
                <w:rFonts w:eastAsiaTheme="minorHAnsi"/>
                <w:spacing w:val="-1"/>
                <w:lang w:eastAsia="en-US"/>
              </w:rPr>
              <w:t xml:space="preserve">Revisión </w:t>
            </w:r>
            <w:r w:rsidRPr="00617486">
              <w:rPr>
                <w:rFonts w:eastAsiaTheme="minorHAnsi"/>
                <w:lang w:eastAsia="en-US"/>
              </w:rPr>
              <w:t>del</w:t>
            </w:r>
            <w:r w:rsidRPr="00617486">
              <w:rPr>
                <w:rFonts w:eastAsiaTheme="minorHAnsi"/>
                <w:spacing w:val="-2"/>
                <w:lang w:eastAsia="en-US"/>
              </w:rPr>
              <w:t xml:space="preserve"> </w:t>
            </w:r>
            <w:r w:rsidRPr="00617486">
              <w:rPr>
                <w:rFonts w:eastAsiaTheme="minorHAnsi"/>
                <w:spacing w:val="-1"/>
                <w:lang w:eastAsia="en-US"/>
              </w:rPr>
              <w:t xml:space="preserve">sistema </w:t>
            </w:r>
            <w:r w:rsidRPr="00617486">
              <w:rPr>
                <w:rFonts w:eastAsiaTheme="minorHAnsi"/>
                <w:lang w:eastAsia="en-US"/>
              </w:rPr>
              <w:t>de</w:t>
            </w:r>
            <w:r w:rsidRPr="00617486">
              <w:rPr>
                <w:rFonts w:eastAsiaTheme="minorHAnsi"/>
                <w:spacing w:val="-1"/>
                <w:lang w:eastAsia="en-US"/>
              </w:rPr>
              <w:t xml:space="preserve"> captación terrestre,</w:t>
            </w:r>
            <w:r w:rsidRPr="00617486">
              <w:rPr>
                <w:rFonts w:eastAsiaTheme="minorHAnsi"/>
                <w:spacing w:val="53"/>
                <w:lang w:eastAsia="en-US"/>
              </w:rPr>
              <w:t xml:space="preserve"> </w:t>
            </w:r>
            <w:r w:rsidRPr="00617486">
              <w:rPr>
                <w:rFonts w:eastAsiaTheme="minorHAnsi"/>
                <w:spacing w:val="-1"/>
                <w:lang w:eastAsia="en-US"/>
              </w:rPr>
              <w:t>reorientando las antenas</w:t>
            </w:r>
            <w:r w:rsidRPr="00617486">
              <w:rPr>
                <w:rFonts w:eastAsiaTheme="minorHAnsi"/>
                <w:lang w:eastAsia="en-US"/>
              </w:rPr>
              <w:t xml:space="preserve"> y</w:t>
            </w:r>
            <w:r w:rsidRPr="00617486">
              <w:rPr>
                <w:rFonts w:eastAsiaTheme="minorHAnsi"/>
                <w:spacing w:val="-1"/>
                <w:lang w:eastAsia="en-US"/>
              </w:rPr>
              <w:t xml:space="preserve"> parábolas</w:t>
            </w:r>
            <w:r w:rsidRPr="00617486">
              <w:rPr>
                <w:rFonts w:eastAsiaTheme="minorHAnsi"/>
                <w:lang w:eastAsia="en-US"/>
              </w:rPr>
              <w:t xml:space="preserve"> </w:t>
            </w:r>
            <w:r w:rsidRPr="00617486">
              <w:rPr>
                <w:rFonts w:eastAsiaTheme="minorHAnsi"/>
                <w:spacing w:val="-1"/>
                <w:lang w:eastAsia="en-US"/>
              </w:rPr>
              <w:t xml:space="preserve">que </w:t>
            </w:r>
            <w:r w:rsidRPr="00617486">
              <w:rPr>
                <w:rFonts w:eastAsiaTheme="minorHAnsi"/>
                <w:lang w:eastAsia="en-US"/>
              </w:rPr>
              <w:t>se</w:t>
            </w:r>
            <w:r w:rsidRPr="00617486">
              <w:rPr>
                <w:rFonts w:eastAsiaTheme="minorHAnsi"/>
                <w:spacing w:val="-1"/>
                <w:lang w:eastAsia="en-US"/>
              </w:rPr>
              <w:t xml:space="preserve"> hayan</w:t>
            </w:r>
            <w:r w:rsidRPr="00617486">
              <w:rPr>
                <w:rFonts w:eastAsiaTheme="minorHAnsi"/>
                <w:spacing w:val="43"/>
                <w:lang w:eastAsia="en-US"/>
              </w:rPr>
              <w:t xml:space="preserve"> </w:t>
            </w:r>
            <w:r w:rsidRPr="00617486">
              <w:rPr>
                <w:rFonts w:eastAsiaTheme="minorHAnsi"/>
                <w:spacing w:val="-1"/>
                <w:lang w:eastAsia="en-US"/>
              </w:rPr>
              <w:t xml:space="preserve">desviado así </w:t>
            </w:r>
            <w:r w:rsidRPr="00617486">
              <w:rPr>
                <w:rFonts w:eastAsiaTheme="minorHAnsi"/>
                <w:lang w:eastAsia="en-US"/>
              </w:rPr>
              <w:t>como</w:t>
            </w:r>
            <w:r w:rsidRPr="00617486">
              <w:rPr>
                <w:rFonts w:eastAsiaTheme="minorHAnsi"/>
                <w:spacing w:val="-1"/>
                <w:lang w:eastAsia="en-US"/>
              </w:rPr>
              <w:t xml:space="preserve"> ajuste</w:t>
            </w:r>
            <w:r w:rsidRPr="00617486">
              <w:rPr>
                <w:rFonts w:eastAsiaTheme="minorHAnsi"/>
                <w:spacing w:val="-2"/>
                <w:lang w:eastAsia="en-US"/>
              </w:rPr>
              <w:t xml:space="preserve"> </w:t>
            </w:r>
            <w:r w:rsidRPr="00617486">
              <w:rPr>
                <w:rFonts w:eastAsiaTheme="minorHAnsi"/>
                <w:lang w:eastAsia="en-US"/>
              </w:rPr>
              <w:t>de</w:t>
            </w:r>
            <w:r w:rsidRPr="00617486">
              <w:rPr>
                <w:rFonts w:eastAsiaTheme="minorHAnsi"/>
                <w:spacing w:val="-1"/>
                <w:lang w:eastAsia="en-US"/>
              </w:rPr>
              <w:t xml:space="preserve"> </w:t>
            </w:r>
            <w:r w:rsidRPr="00617486">
              <w:rPr>
                <w:rFonts w:eastAsiaTheme="minorHAnsi"/>
                <w:lang w:eastAsia="en-US"/>
              </w:rPr>
              <w:t>la</w:t>
            </w:r>
            <w:r w:rsidRPr="00617486">
              <w:rPr>
                <w:rFonts w:eastAsiaTheme="minorHAnsi"/>
                <w:spacing w:val="-1"/>
                <w:lang w:eastAsia="en-US"/>
              </w:rPr>
              <w:t xml:space="preserve"> tensión</w:t>
            </w:r>
            <w:r w:rsidRPr="00617486">
              <w:rPr>
                <w:rFonts w:eastAsiaTheme="minorHAnsi"/>
                <w:spacing w:val="-2"/>
                <w:lang w:eastAsia="en-US"/>
              </w:rPr>
              <w:t xml:space="preserve"> </w:t>
            </w:r>
            <w:r w:rsidRPr="00617486">
              <w:rPr>
                <w:rFonts w:eastAsiaTheme="minorHAnsi"/>
                <w:lang w:eastAsia="en-US"/>
              </w:rPr>
              <w:t>de</w:t>
            </w:r>
            <w:r w:rsidRPr="00617486">
              <w:rPr>
                <w:rFonts w:eastAsiaTheme="minorHAnsi"/>
                <w:spacing w:val="-1"/>
                <w:lang w:eastAsia="en-US"/>
              </w:rPr>
              <w:t xml:space="preserve"> </w:t>
            </w:r>
            <w:r w:rsidRPr="00617486">
              <w:rPr>
                <w:rFonts w:eastAsiaTheme="minorHAnsi"/>
                <w:lang w:eastAsia="en-US"/>
              </w:rPr>
              <w:t>los</w:t>
            </w:r>
            <w:r w:rsidRPr="00617486">
              <w:rPr>
                <w:rFonts w:eastAsiaTheme="minorHAnsi"/>
                <w:spacing w:val="-1"/>
                <w:lang w:eastAsia="en-US"/>
              </w:rPr>
              <w:t xml:space="preserve"> vientos </w:t>
            </w:r>
            <w:r w:rsidRPr="00617486">
              <w:rPr>
                <w:rFonts w:eastAsiaTheme="minorHAnsi"/>
                <w:lang w:eastAsia="en-US"/>
              </w:rPr>
              <w:t>y</w:t>
            </w:r>
            <w:r w:rsidRPr="00617486">
              <w:rPr>
                <w:rFonts w:eastAsiaTheme="minorHAnsi"/>
                <w:spacing w:val="49"/>
                <w:lang w:eastAsia="en-US"/>
              </w:rPr>
              <w:t xml:space="preserve"> </w:t>
            </w:r>
            <w:r w:rsidRPr="00617486">
              <w:rPr>
                <w:rFonts w:eastAsiaTheme="minorHAnsi"/>
                <w:spacing w:val="-1"/>
                <w:lang w:eastAsia="en-US"/>
              </w:rPr>
              <w:t xml:space="preserve">de la presión de las tuercas </w:t>
            </w:r>
            <w:r w:rsidRPr="00617486">
              <w:rPr>
                <w:rFonts w:eastAsiaTheme="minorHAnsi"/>
                <w:lang w:eastAsia="en-US"/>
              </w:rPr>
              <w:t>y</w:t>
            </w:r>
            <w:r w:rsidRPr="00617486">
              <w:rPr>
                <w:rFonts w:eastAsiaTheme="minorHAnsi"/>
                <w:spacing w:val="-1"/>
                <w:lang w:eastAsia="en-US"/>
              </w:rPr>
              <w:t xml:space="preserve"> tornillos, revestimiento</w:t>
            </w:r>
            <w:r w:rsidRPr="00617486">
              <w:rPr>
                <w:rFonts w:eastAsiaTheme="minorHAnsi"/>
                <w:spacing w:val="-2"/>
                <w:lang w:eastAsia="en-US"/>
              </w:rPr>
              <w:t xml:space="preserve"> </w:t>
            </w:r>
            <w:r w:rsidRPr="00617486">
              <w:rPr>
                <w:rFonts w:eastAsiaTheme="minorHAnsi"/>
                <w:spacing w:val="-1"/>
                <w:lang w:eastAsia="en-US"/>
              </w:rPr>
              <w:t>con</w:t>
            </w:r>
            <w:r w:rsidRPr="00617486">
              <w:rPr>
                <w:rFonts w:eastAsiaTheme="minorHAnsi"/>
                <w:spacing w:val="28"/>
                <w:lang w:eastAsia="en-US"/>
              </w:rPr>
              <w:t xml:space="preserve"> </w:t>
            </w:r>
            <w:r w:rsidRPr="00617486">
              <w:rPr>
                <w:rFonts w:eastAsiaTheme="minorHAnsi"/>
                <w:spacing w:val="-1"/>
                <w:lang w:eastAsia="en-US"/>
              </w:rPr>
              <w:t xml:space="preserve">imprimación </w:t>
            </w:r>
            <w:r w:rsidRPr="00617486">
              <w:rPr>
                <w:rFonts w:eastAsiaTheme="minorHAnsi"/>
                <w:lang w:eastAsia="en-US"/>
              </w:rPr>
              <w:t>de</w:t>
            </w:r>
            <w:r w:rsidRPr="00617486">
              <w:rPr>
                <w:rFonts w:eastAsiaTheme="minorHAnsi"/>
                <w:spacing w:val="-1"/>
                <w:lang w:eastAsia="en-US"/>
              </w:rPr>
              <w:t xml:space="preserve"> </w:t>
            </w:r>
            <w:r w:rsidRPr="00617486">
              <w:rPr>
                <w:rFonts w:eastAsiaTheme="minorHAnsi"/>
                <w:lang w:eastAsia="en-US"/>
              </w:rPr>
              <w:t>pintura</w:t>
            </w:r>
            <w:r w:rsidRPr="00617486">
              <w:rPr>
                <w:rFonts w:eastAsiaTheme="minorHAnsi"/>
                <w:spacing w:val="-1"/>
                <w:lang w:eastAsia="en-US"/>
              </w:rPr>
              <w:t xml:space="preserve"> antioxidante </w:t>
            </w:r>
            <w:r w:rsidRPr="00617486">
              <w:rPr>
                <w:rFonts w:eastAsiaTheme="minorHAnsi"/>
                <w:lang w:eastAsia="en-US"/>
              </w:rPr>
              <w:t>en</w:t>
            </w:r>
            <w:r w:rsidRPr="00617486">
              <w:rPr>
                <w:rFonts w:eastAsiaTheme="minorHAnsi"/>
                <w:spacing w:val="-1"/>
                <w:lang w:eastAsia="en-US"/>
              </w:rPr>
              <w:t xml:space="preserve"> los elementos</w:t>
            </w:r>
            <w:r w:rsidRPr="00617486">
              <w:rPr>
                <w:rFonts w:eastAsiaTheme="minorHAnsi"/>
                <w:spacing w:val="47"/>
                <w:lang w:eastAsia="en-US"/>
              </w:rPr>
              <w:t xml:space="preserve"> </w:t>
            </w:r>
            <w:r w:rsidRPr="00617486">
              <w:rPr>
                <w:rFonts w:eastAsiaTheme="minorHAnsi"/>
                <w:spacing w:val="-1"/>
                <w:lang w:eastAsia="en-US"/>
              </w:rPr>
              <w:t>metálicos</w:t>
            </w:r>
            <w:r w:rsidRPr="00617486">
              <w:rPr>
                <w:rFonts w:eastAsiaTheme="minorHAnsi"/>
                <w:lang w:eastAsia="en-US"/>
              </w:rPr>
              <w:t xml:space="preserve"> </w:t>
            </w:r>
            <w:r w:rsidRPr="00617486">
              <w:rPr>
                <w:rFonts w:eastAsiaTheme="minorHAnsi"/>
                <w:spacing w:val="-1"/>
                <w:lang w:eastAsia="en-US"/>
              </w:rPr>
              <w:t xml:space="preserve">expuestos </w:t>
            </w:r>
            <w:r w:rsidRPr="00617486">
              <w:rPr>
                <w:rFonts w:eastAsiaTheme="minorHAnsi"/>
                <w:lang w:eastAsia="en-US"/>
              </w:rPr>
              <w:t>a</w:t>
            </w:r>
            <w:r w:rsidRPr="00617486">
              <w:rPr>
                <w:rFonts w:eastAsiaTheme="minorHAnsi"/>
                <w:spacing w:val="-1"/>
                <w:lang w:eastAsia="en-US"/>
              </w:rPr>
              <w:t xml:space="preserve"> </w:t>
            </w:r>
            <w:r w:rsidRPr="00617486">
              <w:rPr>
                <w:rFonts w:eastAsiaTheme="minorHAnsi"/>
                <w:lang w:eastAsia="en-US"/>
              </w:rPr>
              <w:t>la</w:t>
            </w:r>
            <w:r w:rsidRPr="00617486">
              <w:rPr>
                <w:rFonts w:eastAsiaTheme="minorHAnsi"/>
                <w:spacing w:val="-1"/>
                <w:lang w:eastAsia="en-US"/>
              </w:rPr>
              <w:t xml:space="preserve"> intemperie </w:t>
            </w:r>
            <w:r w:rsidRPr="00617486">
              <w:rPr>
                <w:rFonts w:eastAsiaTheme="minorHAnsi"/>
                <w:lang w:eastAsia="en-US"/>
              </w:rPr>
              <w:t>y</w:t>
            </w:r>
            <w:r w:rsidRPr="00617486">
              <w:rPr>
                <w:rFonts w:eastAsiaTheme="minorHAnsi"/>
                <w:spacing w:val="-1"/>
                <w:lang w:eastAsia="en-US"/>
              </w:rPr>
              <w:t xml:space="preserve"> reparación </w:t>
            </w:r>
            <w:r w:rsidRPr="00617486">
              <w:rPr>
                <w:rFonts w:eastAsiaTheme="minorHAnsi"/>
                <w:lang w:eastAsia="en-US"/>
              </w:rPr>
              <w:t>de</w:t>
            </w:r>
            <w:r w:rsidRPr="00617486">
              <w:rPr>
                <w:rFonts w:eastAsiaTheme="minorHAnsi"/>
                <w:spacing w:val="-1"/>
                <w:lang w:eastAsia="en-US"/>
              </w:rPr>
              <w:t xml:space="preserve"> la</w:t>
            </w:r>
            <w:r w:rsidRPr="00617486">
              <w:rPr>
                <w:rFonts w:eastAsiaTheme="minorHAnsi"/>
                <w:spacing w:val="61"/>
                <w:lang w:eastAsia="en-US"/>
              </w:rPr>
              <w:t xml:space="preserve"> </w:t>
            </w:r>
            <w:r w:rsidRPr="00617486">
              <w:rPr>
                <w:rFonts w:eastAsiaTheme="minorHAnsi"/>
                <w:spacing w:val="-1"/>
                <w:lang w:eastAsia="en-US"/>
              </w:rPr>
              <w:t xml:space="preserve">impermeabilización de </w:t>
            </w:r>
            <w:r w:rsidRPr="00617486">
              <w:rPr>
                <w:rFonts w:eastAsiaTheme="minorHAnsi"/>
                <w:lang w:eastAsia="en-US"/>
              </w:rPr>
              <w:t>los</w:t>
            </w:r>
            <w:r w:rsidRPr="00617486">
              <w:rPr>
                <w:rFonts w:eastAsiaTheme="minorHAnsi"/>
                <w:spacing w:val="-2"/>
                <w:lang w:eastAsia="en-US"/>
              </w:rPr>
              <w:t xml:space="preserve"> </w:t>
            </w:r>
            <w:r w:rsidRPr="00617486">
              <w:rPr>
                <w:rFonts w:eastAsiaTheme="minorHAnsi"/>
                <w:spacing w:val="-1"/>
                <w:lang w:eastAsia="en-US"/>
              </w:rPr>
              <w:t xml:space="preserve">anclajes </w:t>
            </w:r>
            <w:r w:rsidRPr="00617486">
              <w:rPr>
                <w:rFonts w:eastAsiaTheme="minorHAnsi"/>
                <w:lang w:eastAsia="en-US"/>
              </w:rPr>
              <w:t>del</w:t>
            </w:r>
            <w:r w:rsidRPr="00617486">
              <w:rPr>
                <w:rFonts w:eastAsiaTheme="minorHAnsi"/>
                <w:spacing w:val="-1"/>
                <w:lang w:eastAsia="en-US"/>
              </w:rPr>
              <w:t xml:space="preserve"> </w:t>
            </w:r>
            <w:r w:rsidRPr="00617486">
              <w:rPr>
                <w:rFonts w:eastAsiaTheme="minorHAnsi"/>
                <w:lang w:eastAsia="en-US"/>
              </w:rPr>
              <w:t xml:space="preserve">sistema </w:t>
            </w:r>
            <w:r w:rsidRPr="00617486">
              <w:rPr>
                <w:rFonts w:eastAsiaTheme="minorHAnsi"/>
                <w:spacing w:val="-1"/>
                <w:lang w:eastAsia="en-US"/>
              </w:rPr>
              <w:t>(técnico).</w:t>
            </w:r>
          </w:p>
          <w:p w:rsidR="0041480C" w:rsidRPr="00617486" w:rsidRDefault="0041480C" w:rsidP="0041480C">
            <w:pPr>
              <w:widowControl/>
              <w:kinsoku w:val="0"/>
              <w:overflowPunct w:val="0"/>
              <w:spacing w:before="11"/>
              <w:rPr>
                <w:rFonts w:ascii="Times New Roman" w:eastAsiaTheme="minorHAnsi" w:hAnsi="Times New Roman" w:cs="Times New Roman"/>
                <w:sz w:val="19"/>
                <w:szCs w:val="19"/>
                <w:lang w:eastAsia="en-US"/>
              </w:rPr>
            </w:pPr>
          </w:p>
          <w:p w:rsidR="0041480C" w:rsidRPr="00617486" w:rsidRDefault="0041480C" w:rsidP="0041480C">
            <w:pPr>
              <w:widowControl/>
              <w:kinsoku w:val="0"/>
              <w:overflowPunct w:val="0"/>
              <w:ind w:left="102" w:right="582"/>
              <w:rPr>
                <w:rFonts w:ascii="Times New Roman" w:eastAsiaTheme="minorHAnsi" w:hAnsi="Times New Roman" w:cs="Times New Roman"/>
                <w:sz w:val="24"/>
                <w:szCs w:val="24"/>
                <w:lang w:eastAsia="en-US"/>
              </w:rPr>
            </w:pPr>
            <w:r w:rsidRPr="00617486">
              <w:rPr>
                <w:rFonts w:eastAsiaTheme="minorHAnsi"/>
                <w:spacing w:val="-1"/>
                <w:lang w:eastAsia="en-US"/>
              </w:rPr>
              <w:t xml:space="preserve">Reparación de </w:t>
            </w:r>
            <w:r w:rsidRPr="00617486">
              <w:rPr>
                <w:rFonts w:eastAsiaTheme="minorHAnsi"/>
                <w:lang w:eastAsia="en-US"/>
              </w:rPr>
              <w:t>los</w:t>
            </w:r>
            <w:r w:rsidRPr="00617486">
              <w:rPr>
                <w:rFonts w:eastAsiaTheme="minorHAnsi"/>
                <w:spacing w:val="-1"/>
                <w:lang w:eastAsia="en-US"/>
              </w:rPr>
              <w:t xml:space="preserve"> preamplificadores </w:t>
            </w:r>
            <w:r w:rsidRPr="00617486">
              <w:rPr>
                <w:rFonts w:eastAsiaTheme="minorHAnsi"/>
                <w:lang w:eastAsia="en-US"/>
              </w:rPr>
              <w:t>de</w:t>
            </w:r>
            <w:r w:rsidRPr="00617486">
              <w:rPr>
                <w:rFonts w:eastAsiaTheme="minorHAnsi"/>
                <w:spacing w:val="-2"/>
                <w:lang w:eastAsia="en-US"/>
              </w:rPr>
              <w:t xml:space="preserve"> </w:t>
            </w:r>
            <w:r w:rsidRPr="00617486">
              <w:rPr>
                <w:rFonts w:eastAsiaTheme="minorHAnsi"/>
                <w:spacing w:val="-1"/>
                <w:lang w:eastAsia="en-US"/>
              </w:rPr>
              <w:t>antenas</w:t>
            </w:r>
            <w:r w:rsidRPr="00617486">
              <w:rPr>
                <w:rFonts w:eastAsiaTheme="minorHAnsi"/>
                <w:spacing w:val="37"/>
                <w:lang w:eastAsia="en-US"/>
              </w:rPr>
              <w:t xml:space="preserve"> </w:t>
            </w:r>
            <w:r w:rsidRPr="00617486">
              <w:rPr>
                <w:rFonts w:eastAsiaTheme="minorHAnsi"/>
                <w:spacing w:val="-1"/>
                <w:lang w:eastAsia="en-US"/>
              </w:rPr>
              <w:t>terrestres</w:t>
            </w:r>
            <w:r w:rsidRPr="00617486">
              <w:rPr>
                <w:rFonts w:eastAsiaTheme="minorHAnsi"/>
                <w:lang w:eastAsia="en-US"/>
              </w:rPr>
              <w:t xml:space="preserve"> y</w:t>
            </w:r>
            <w:r w:rsidRPr="00617486">
              <w:rPr>
                <w:rFonts w:eastAsiaTheme="minorHAnsi"/>
                <w:spacing w:val="-1"/>
                <w:lang w:eastAsia="en-US"/>
              </w:rPr>
              <w:t xml:space="preserve"> los</w:t>
            </w:r>
            <w:r w:rsidRPr="00617486">
              <w:rPr>
                <w:rFonts w:eastAsiaTheme="minorHAnsi"/>
                <w:lang w:eastAsia="en-US"/>
              </w:rPr>
              <w:t xml:space="preserve"> </w:t>
            </w:r>
            <w:r w:rsidRPr="00617486">
              <w:rPr>
                <w:rFonts w:eastAsiaTheme="minorHAnsi"/>
                <w:spacing w:val="-1"/>
                <w:lang w:eastAsia="en-US"/>
              </w:rPr>
              <w:t>conversores</w:t>
            </w:r>
            <w:r w:rsidRPr="00617486">
              <w:rPr>
                <w:rFonts w:eastAsiaTheme="minorHAnsi"/>
                <w:lang w:eastAsia="en-US"/>
              </w:rPr>
              <w:t xml:space="preserve"> de </w:t>
            </w:r>
            <w:r w:rsidRPr="00617486">
              <w:rPr>
                <w:rFonts w:eastAsiaTheme="minorHAnsi"/>
                <w:spacing w:val="-1"/>
                <w:lang w:eastAsia="en-US"/>
              </w:rPr>
              <w:t>parábolas</w:t>
            </w:r>
            <w:r w:rsidRPr="00617486">
              <w:rPr>
                <w:rFonts w:eastAsiaTheme="minorHAnsi"/>
                <w:lang w:eastAsia="en-US"/>
              </w:rPr>
              <w:t xml:space="preserve"> </w:t>
            </w:r>
            <w:r w:rsidRPr="00617486">
              <w:rPr>
                <w:rFonts w:eastAsiaTheme="minorHAnsi"/>
                <w:spacing w:val="-1"/>
                <w:lang w:eastAsia="en-US"/>
              </w:rPr>
              <w:t>(técnico).</w:t>
            </w:r>
          </w:p>
        </w:tc>
        <w:tc>
          <w:tcPr>
            <w:tcW w:w="808" w:type="dxa"/>
            <w:tcBorders>
              <w:bottom w:val="single" w:sz="4" w:space="0" w:color="auto"/>
            </w:tcBorders>
          </w:tcPr>
          <w:p w:rsidR="0041480C" w:rsidRPr="00617486" w:rsidRDefault="0041480C" w:rsidP="0041480C">
            <w:pPr>
              <w:widowControl/>
              <w:rPr>
                <w:rFonts w:ascii="Times New Roman" w:eastAsiaTheme="minorHAnsi" w:hAnsi="Times New Roman" w:cs="Times New Roman"/>
                <w:sz w:val="24"/>
                <w:szCs w:val="24"/>
                <w:lang w:eastAsia="en-US"/>
              </w:rPr>
            </w:pPr>
          </w:p>
        </w:tc>
      </w:tr>
      <w:tr w:rsidR="0041480C" w:rsidRPr="009C38C2" w:rsidTr="004148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168"/>
          <w:jc w:val="center"/>
        </w:trPr>
        <w:tc>
          <w:tcPr>
            <w:tcW w:w="2093" w:type="dxa"/>
            <w:tcBorders>
              <w:top w:val="single" w:sz="4" w:space="0" w:color="auto"/>
              <w:left w:val="single" w:sz="4" w:space="0" w:color="auto"/>
              <w:bottom w:val="single" w:sz="4" w:space="0" w:color="auto"/>
              <w:right w:val="single" w:sz="4" w:space="0" w:color="auto"/>
            </w:tcBorders>
          </w:tcPr>
          <w:p w:rsidR="0041480C" w:rsidRPr="009C38C2" w:rsidRDefault="0041480C" w:rsidP="0041480C">
            <w:pPr>
              <w:widowControl/>
              <w:kinsoku w:val="0"/>
              <w:overflowPunct w:val="0"/>
              <w:spacing w:before="114"/>
              <w:ind w:left="102" w:right="665"/>
              <w:rPr>
                <w:rFonts w:ascii="Times New Roman" w:eastAsiaTheme="minorHAnsi" w:hAnsi="Times New Roman" w:cs="Times New Roman"/>
                <w:sz w:val="24"/>
                <w:szCs w:val="24"/>
                <w:lang w:eastAsia="en-US"/>
              </w:rPr>
            </w:pPr>
            <w:r w:rsidRPr="009C38C2">
              <w:rPr>
                <w:rFonts w:eastAsiaTheme="minorHAnsi"/>
                <w:lang w:eastAsia="en-US"/>
              </w:rPr>
              <w:t>Equipo</w:t>
            </w:r>
            <w:r w:rsidRPr="009C38C2">
              <w:rPr>
                <w:rFonts w:eastAsiaTheme="minorHAnsi"/>
                <w:spacing w:val="-1"/>
                <w:lang w:eastAsia="en-US"/>
              </w:rPr>
              <w:t xml:space="preserve"> </w:t>
            </w:r>
            <w:r w:rsidRPr="009C38C2">
              <w:rPr>
                <w:rFonts w:eastAsiaTheme="minorHAnsi"/>
                <w:lang w:eastAsia="en-US"/>
              </w:rPr>
              <w:t xml:space="preserve">de </w:t>
            </w:r>
            <w:r w:rsidRPr="009C38C2">
              <w:rPr>
                <w:rFonts w:eastAsiaTheme="minorHAnsi"/>
                <w:spacing w:val="-1"/>
                <w:lang w:eastAsia="en-US"/>
              </w:rPr>
              <w:t xml:space="preserve">amplificación </w:t>
            </w:r>
            <w:r w:rsidRPr="009C38C2">
              <w:rPr>
                <w:rFonts w:eastAsiaTheme="minorHAnsi"/>
                <w:lang w:eastAsia="en-US"/>
              </w:rPr>
              <w:t>y</w:t>
            </w:r>
            <w:r w:rsidRPr="009C38C2">
              <w:rPr>
                <w:rFonts w:eastAsiaTheme="minorHAnsi"/>
                <w:spacing w:val="22"/>
                <w:lang w:eastAsia="en-US"/>
              </w:rPr>
              <w:t xml:space="preserve"> </w:t>
            </w:r>
            <w:r w:rsidRPr="009C38C2">
              <w:rPr>
                <w:rFonts w:eastAsiaTheme="minorHAnsi"/>
                <w:spacing w:val="-1"/>
                <w:lang w:eastAsia="en-US"/>
              </w:rPr>
              <w:t>distribución de</w:t>
            </w:r>
            <w:r w:rsidRPr="009C38C2">
              <w:rPr>
                <w:rFonts w:eastAsiaTheme="minorHAnsi"/>
                <w:spacing w:val="21"/>
                <w:lang w:eastAsia="en-US"/>
              </w:rPr>
              <w:t xml:space="preserve"> </w:t>
            </w:r>
            <w:r w:rsidRPr="009C38C2">
              <w:rPr>
                <w:rFonts w:eastAsiaTheme="minorHAnsi"/>
                <w:spacing w:val="-1"/>
                <w:lang w:eastAsia="en-US"/>
              </w:rPr>
              <w:t>televisión</w:t>
            </w:r>
          </w:p>
        </w:tc>
        <w:tc>
          <w:tcPr>
            <w:tcW w:w="5245" w:type="dxa"/>
            <w:tcBorders>
              <w:top w:val="single" w:sz="4" w:space="0" w:color="auto"/>
              <w:left w:val="single" w:sz="4" w:space="0" w:color="auto"/>
              <w:bottom w:val="single" w:sz="4" w:space="0" w:color="auto"/>
              <w:right w:val="single" w:sz="4" w:space="0" w:color="auto"/>
            </w:tcBorders>
          </w:tcPr>
          <w:p w:rsidR="0041480C" w:rsidRPr="009C38C2" w:rsidRDefault="0041480C" w:rsidP="0041480C">
            <w:pPr>
              <w:widowControl/>
              <w:kinsoku w:val="0"/>
              <w:overflowPunct w:val="0"/>
              <w:spacing w:before="11"/>
              <w:rPr>
                <w:rFonts w:ascii="Times New Roman" w:eastAsiaTheme="minorHAnsi" w:hAnsi="Times New Roman" w:cs="Times New Roman"/>
                <w:sz w:val="19"/>
                <w:szCs w:val="19"/>
                <w:lang w:eastAsia="en-US"/>
              </w:rPr>
            </w:pPr>
          </w:p>
          <w:p w:rsidR="0041480C" w:rsidRPr="009C38C2" w:rsidRDefault="0041480C" w:rsidP="0041480C">
            <w:pPr>
              <w:widowControl/>
              <w:kinsoku w:val="0"/>
              <w:overflowPunct w:val="0"/>
              <w:ind w:left="102" w:right="195"/>
              <w:rPr>
                <w:rFonts w:ascii="Times New Roman" w:eastAsiaTheme="minorHAnsi" w:hAnsi="Times New Roman" w:cs="Times New Roman"/>
                <w:sz w:val="24"/>
                <w:szCs w:val="24"/>
                <w:lang w:eastAsia="en-US"/>
              </w:rPr>
            </w:pPr>
            <w:r w:rsidRPr="009C38C2">
              <w:rPr>
                <w:rFonts w:eastAsiaTheme="minorHAnsi"/>
                <w:lang w:eastAsia="en-US"/>
              </w:rPr>
              <w:t>Se</w:t>
            </w:r>
            <w:r w:rsidRPr="009C38C2">
              <w:rPr>
                <w:rFonts w:eastAsiaTheme="minorHAnsi"/>
                <w:spacing w:val="-1"/>
                <w:lang w:eastAsia="en-US"/>
              </w:rPr>
              <w:t xml:space="preserve"> comprobará </w:t>
            </w:r>
            <w:r w:rsidRPr="009C38C2">
              <w:rPr>
                <w:rFonts w:eastAsiaTheme="minorHAnsi"/>
                <w:lang w:eastAsia="en-US"/>
              </w:rPr>
              <w:t>la</w:t>
            </w:r>
            <w:r w:rsidRPr="009C38C2">
              <w:rPr>
                <w:rFonts w:eastAsiaTheme="minorHAnsi"/>
                <w:spacing w:val="-1"/>
                <w:lang w:eastAsia="en-US"/>
              </w:rPr>
              <w:t xml:space="preserve"> ganancia </w:t>
            </w:r>
            <w:r w:rsidRPr="009C38C2">
              <w:rPr>
                <w:rFonts w:eastAsiaTheme="minorHAnsi"/>
                <w:lang w:eastAsia="en-US"/>
              </w:rPr>
              <w:t>de</w:t>
            </w:r>
            <w:r w:rsidRPr="009C38C2">
              <w:rPr>
                <w:rFonts w:eastAsiaTheme="minorHAnsi"/>
                <w:spacing w:val="-1"/>
                <w:lang w:eastAsia="en-US"/>
              </w:rPr>
              <w:t xml:space="preserve"> señal </w:t>
            </w:r>
            <w:r w:rsidRPr="009C38C2">
              <w:rPr>
                <w:rFonts w:eastAsiaTheme="minorHAnsi"/>
                <w:lang w:eastAsia="en-US"/>
              </w:rPr>
              <w:t>en</w:t>
            </w:r>
            <w:r w:rsidRPr="009C38C2">
              <w:rPr>
                <w:rFonts w:eastAsiaTheme="minorHAnsi"/>
                <w:spacing w:val="-2"/>
                <w:lang w:eastAsia="en-US"/>
              </w:rPr>
              <w:t xml:space="preserve"> </w:t>
            </w:r>
            <w:r w:rsidRPr="009C38C2">
              <w:rPr>
                <w:rFonts w:eastAsiaTheme="minorHAnsi"/>
                <w:lang w:eastAsia="en-US"/>
              </w:rPr>
              <w:t>el</w:t>
            </w:r>
            <w:r w:rsidRPr="009C38C2">
              <w:rPr>
                <w:rFonts w:eastAsiaTheme="minorHAnsi"/>
                <w:spacing w:val="-1"/>
                <w:lang w:eastAsia="en-US"/>
              </w:rPr>
              <w:t xml:space="preserve"> amplificador;</w:t>
            </w:r>
            <w:r w:rsidRPr="009C38C2">
              <w:rPr>
                <w:rFonts w:eastAsiaTheme="minorHAnsi"/>
                <w:spacing w:val="41"/>
                <w:lang w:eastAsia="en-US"/>
              </w:rPr>
              <w:t xml:space="preserve"> </w:t>
            </w:r>
            <w:r w:rsidRPr="009C38C2">
              <w:rPr>
                <w:rFonts w:eastAsiaTheme="minorHAnsi"/>
                <w:spacing w:val="-1"/>
                <w:lang w:eastAsia="en-US"/>
              </w:rPr>
              <w:t xml:space="preserve">midiendo la señal </w:t>
            </w:r>
            <w:r w:rsidRPr="009C38C2">
              <w:rPr>
                <w:rFonts w:eastAsiaTheme="minorHAnsi"/>
                <w:lang w:eastAsia="en-US"/>
              </w:rPr>
              <w:t>a</w:t>
            </w:r>
            <w:r w:rsidRPr="009C38C2">
              <w:rPr>
                <w:rFonts w:eastAsiaTheme="minorHAnsi"/>
                <w:spacing w:val="-1"/>
                <w:lang w:eastAsia="en-US"/>
              </w:rPr>
              <w:t xml:space="preserve"> la entrada </w:t>
            </w:r>
            <w:r w:rsidRPr="009C38C2">
              <w:rPr>
                <w:rFonts w:eastAsiaTheme="minorHAnsi"/>
                <w:lang w:eastAsia="en-US"/>
              </w:rPr>
              <w:t>y</w:t>
            </w:r>
            <w:r w:rsidRPr="009C38C2">
              <w:rPr>
                <w:rFonts w:eastAsiaTheme="minorHAnsi"/>
                <w:spacing w:val="-1"/>
                <w:lang w:eastAsia="en-US"/>
              </w:rPr>
              <w:t xml:space="preserve"> </w:t>
            </w:r>
            <w:r w:rsidRPr="009C38C2">
              <w:rPr>
                <w:rFonts w:eastAsiaTheme="minorHAnsi"/>
                <w:lang w:eastAsia="en-US"/>
              </w:rPr>
              <w:t>a</w:t>
            </w:r>
            <w:r w:rsidRPr="009C38C2">
              <w:rPr>
                <w:rFonts w:eastAsiaTheme="minorHAnsi"/>
                <w:spacing w:val="-1"/>
                <w:lang w:eastAsia="en-US"/>
              </w:rPr>
              <w:t xml:space="preserve"> la salida del mismo</w:t>
            </w:r>
            <w:r w:rsidRPr="009C38C2">
              <w:rPr>
                <w:rFonts w:eastAsiaTheme="minorHAnsi"/>
                <w:spacing w:val="26"/>
                <w:lang w:eastAsia="en-US"/>
              </w:rPr>
              <w:t xml:space="preserve"> </w:t>
            </w:r>
            <w:r w:rsidRPr="009C38C2">
              <w:rPr>
                <w:rFonts w:eastAsiaTheme="minorHAnsi"/>
                <w:spacing w:val="-1"/>
                <w:lang w:eastAsia="en-US"/>
              </w:rPr>
              <w:t>(técnico).</w:t>
            </w:r>
          </w:p>
        </w:tc>
        <w:tc>
          <w:tcPr>
            <w:tcW w:w="808" w:type="dxa"/>
            <w:tcBorders>
              <w:top w:val="single" w:sz="4" w:space="0" w:color="auto"/>
              <w:left w:val="single" w:sz="4" w:space="0" w:color="auto"/>
              <w:bottom w:val="single" w:sz="4" w:space="0" w:color="auto"/>
              <w:right w:val="single" w:sz="4" w:space="0" w:color="auto"/>
            </w:tcBorders>
          </w:tcPr>
          <w:p w:rsidR="0041480C" w:rsidRPr="009C38C2" w:rsidRDefault="0041480C" w:rsidP="0041480C">
            <w:pPr>
              <w:widowControl/>
              <w:kinsoku w:val="0"/>
              <w:overflowPunct w:val="0"/>
              <w:rPr>
                <w:rFonts w:ascii="Times New Roman" w:eastAsiaTheme="minorHAnsi" w:hAnsi="Times New Roman" w:cs="Times New Roman"/>
                <w:lang w:eastAsia="en-US"/>
              </w:rPr>
            </w:pPr>
          </w:p>
          <w:p w:rsidR="0041480C" w:rsidRPr="009C38C2" w:rsidRDefault="0041480C" w:rsidP="0041480C">
            <w:pPr>
              <w:widowControl/>
              <w:kinsoku w:val="0"/>
              <w:overflowPunct w:val="0"/>
              <w:ind w:left="101"/>
              <w:rPr>
                <w:rFonts w:ascii="Times New Roman" w:eastAsiaTheme="minorHAnsi" w:hAnsi="Times New Roman" w:cs="Times New Roman"/>
                <w:sz w:val="24"/>
                <w:szCs w:val="24"/>
                <w:lang w:eastAsia="en-US"/>
              </w:rPr>
            </w:pPr>
            <w:r w:rsidRPr="009C38C2">
              <w:rPr>
                <w:rFonts w:eastAsiaTheme="minorHAnsi"/>
                <w:lang w:eastAsia="en-US"/>
              </w:rPr>
              <w:t>1</w:t>
            </w:r>
            <w:r w:rsidRPr="009C38C2">
              <w:rPr>
                <w:rFonts w:eastAsiaTheme="minorHAnsi"/>
                <w:spacing w:val="-1"/>
                <w:lang w:eastAsia="en-US"/>
              </w:rPr>
              <w:t xml:space="preserve"> </w:t>
            </w:r>
            <w:r w:rsidRPr="009C38C2">
              <w:rPr>
                <w:rFonts w:eastAsiaTheme="minorHAnsi"/>
                <w:lang w:eastAsia="en-US"/>
              </w:rPr>
              <w:t>año</w:t>
            </w:r>
          </w:p>
        </w:tc>
      </w:tr>
      <w:tr w:rsidR="0041480C" w:rsidRPr="009C38C2" w:rsidTr="004148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372"/>
          <w:jc w:val="center"/>
        </w:trPr>
        <w:tc>
          <w:tcPr>
            <w:tcW w:w="2093" w:type="dxa"/>
            <w:tcBorders>
              <w:top w:val="single" w:sz="4" w:space="0" w:color="auto"/>
              <w:left w:val="single" w:sz="4" w:space="0" w:color="auto"/>
              <w:bottom w:val="single" w:sz="4" w:space="0" w:color="auto"/>
              <w:right w:val="single" w:sz="4" w:space="0" w:color="auto"/>
            </w:tcBorders>
          </w:tcPr>
          <w:p w:rsidR="0041480C" w:rsidRPr="009C38C2" w:rsidRDefault="0041480C" w:rsidP="0041480C">
            <w:pPr>
              <w:widowControl/>
              <w:kinsoku w:val="0"/>
              <w:overflowPunct w:val="0"/>
              <w:ind w:left="107"/>
              <w:rPr>
                <w:rFonts w:ascii="Times New Roman" w:eastAsiaTheme="minorHAnsi" w:hAnsi="Times New Roman" w:cs="Times New Roman"/>
                <w:sz w:val="24"/>
                <w:szCs w:val="24"/>
                <w:lang w:eastAsia="en-US"/>
              </w:rPr>
            </w:pPr>
            <w:r w:rsidRPr="009C38C2">
              <w:rPr>
                <w:rFonts w:eastAsiaTheme="minorHAnsi"/>
                <w:lang w:eastAsia="en-US"/>
              </w:rPr>
              <w:t>Telefonía</w:t>
            </w:r>
            <w:r w:rsidRPr="009C38C2">
              <w:rPr>
                <w:rFonts w:eastAsiaTheme="minorHAnsi"/>
                <w:spacing w:val="-1"/>
                <w:lang w:eastAsia="en-US"/>
              </w:rPr>
              <w:t xml:space="preserve"> básica</w:t>
            </w:r>
          </w:p>
        </w:tc>
        <w:tc>
          <w:tcPr>
            <w:tcW w:w="5245" w:type="dxa"/>
            <w:tcBorders>
              <w:top w:val="single" w:sz="4" w:space="0" w:color="auto"/>
              <w:left w:val="single" w:sz="4" w:space="0" w:color="auto"/>
              <w:bottom w:val="single" w:sz="4" w:space="0" w:color="auto"/>
              <w:right w:val="single" w:sz="4" w:space="0" w:color="auto"/>
            </w:tcBorders>
          </w:tcPr>
          <w:p w:rsidR="0041480C" w:rsidRPr="009C38C2" w:rsidRDefault="0041480C" w:rsidP="0041480C">
            <w:pPr>
              <w:widowControl/>
              <w:kinsoku w:val="0"/>
              <w:overflowPunct w:val="0"/>
              <w:ind w:left="107" w:right="475"/>
              <w:rPr>
                <w:rFonts w:eastAsiaTheme="minorHAnsi"/>
                <w:lang w:eastAsia="en-US"/>
              </w:rPr>
            </w:pPr>
            <w:r w:rsidRPr="009C38C2">
              <w:rPr>
                <w:rFonts w:eastAsiaTheme="minorHAnsi"/>
                <w:spacing w:val="-1"/>
                <w:lang w:eastAsia="en-US"/>
              </w:rPr>
              <w:t xml:space="preserve">Revisión tanto </w:t>
            </w:r>
            <w:r w:rsidRPr="009C38C2">
              <w:rPr>
                <w:rFonts w:eastAsiaTheme="minorHAnsi"/>
                <w:lang w:eastAsia="en-US"/>
              </w:rPr>
              <w:t>de</w:t>
            </w:r>
            <w:r w:rsidRPr="009C38C2">
              <w:rPr>
                <w:rFonts w:eastAsiaTheme="minorHAnsi"/>
                <w:spacing w:val="-1"/>
                <w:lang w:eastAsia="en-US"/>
              </w:rPr>
              <w:t xml:space="preserve"> </w:t>
            </w:r>
            <w:r w:rsidRPr="009C38C2">
              <w:rPr>
                <w:rFonts w:eastAsiaTheme="minorHAnsi"/>
                <w:lang w:eastAsia="en-US"/>
              </w:rPr>
              <w:t>las</w:t>
            </w:r>
            <w:r w:rsidRPr="009C38C2">
              <w:rPr>
                <w:rFonts w:eastAsiaTheme="minorHAnsi"/>
                <w:spacing w:val="-1"/>
                <w:lang w:eastAsia="en-US"/>
              </w:rPr>
              <w:t xml:space="preserve"> redes comunes </w:t>
            </w:r>
            <w:r w:rsidRPr="009C38C2">
              <w:rPr>
                <w:rFonts w:eastAsiaTheme="minorHAnsi"/>
                <w:lang w:eastAsia="en-US"/>
              </w:rPr>
              <w:t>como</w:t>
            </w:r>
            <w:r w:rsidRPr="009C38C2">
              <w:rPr>
                <w:rFonts w:eastAsiaTheme="minorHAnsi"/>
                <w:spacing w:val="-1"/>
                <w:lang w:eastAsia="en-US"/>
              </w:rPr>
              <w:t xml:space="preserve"> </w:t>
            </w:r>
            <w:r w:rsidRPr="009C38C2">
              <w:rPr>
                <w:rFonts w:eastAsiaTheme="minorHAnsi"/>
                <w:lang w:eastAsia="en-US"/>
              </w:rPr>
              <w:t>de</w:t>
            </w:r>
            <w:r w:rsidRPr="009C38C2">
              <w:rPr>
                <w:rFonts w:eastAsiaTheme="minorHAnsi"/>
                <w:spacing w:val="-1"/>
                <w:lang w:eastAsia="en-US"/>
              </w:rPr>
              <w:t xml:space="preserve"> </w:t>
            </w:r>
            <w:r w:rsidRPr="009C38C2">
              <w:rPr>
                <w:rFonts w:eastAsiaTheme="minorHAnsi"/>
                <w:lang w:eastAsia="en-US"/>
              </w:rPr>
              <w:t>la</w:t>
            </w:r>
            <w:r w:rsidRPr="009C38C2">
              <w:rPr>
                <w:rFonts w:eastAsiaTheme="minorHAnsi"/>
                <w:spacing w:val="-1"/>
                <w:lang w:eastAsia="en-US"/>
              </w:rPr>
              <w:t xml:space="preserve"> </w:t>
            </w:r>
            <w:r w:rsidRPr="009C38C2">
              <w:rPr>
                <w:rFonts w:eastAsiaTheme="minorHAnsi"/>
                <w:lang w:eastAsia="en-US"/>
              </w:rPr>
              <w:t>red</w:t>
            </w:r>
            <w:r w:rsidRPr="009C38C2">
              <w:rPr>
                <w:rFonts w:eastAsiaTheme="minorHAnsi"/>
                <w:spacing w:val="31"/>
                <w:lang w:eastAsia="en-US"/>
              </w:rPr>
              <w:t xml:space="preserve"> </w:t>
            </w:r>
            <w:r w:rsidRPr="009C38C2">
              <w:rPr>
                <w:rFonts w:eastAsiaTheme="minorHAnsi"/>
                <w:spacing w:val="-1"/>
                <w:lang w:eastAsia="en-US"/>
              </w:rPr>
              <w:t>interior</w:t>
            </w:r>
            <w:r w:rsidRPr="009C38C2">
              <w:rPr>
                <w:rFonts w:eastAsiaTheme="minorHAnsi"/>
                <w:lang w:eastAsia="en-US"/>
              </w:rPr>
              <w:t xml:space="preserve"> por</w:t>
            </w:r>
            <w:r w:rsidRPr="009C38C2">
              <w:rPr>
                <w:rFonts w:eastAsiaTheme="minorHAnsi"/>
                <w:spacing w:val="-1"/>
                <w:lang w:eastAsia="en-US"/>
              </w:rPr>
              <w:t xml:space="preserve"> tanto </w:t>
            </w:r>
            <w:r w:rsidRPr="009C38C2">
              <w:rPr>
                <w:rFonts w:eastAsiaTheme="minorHAnsi"/>
                <w:lang w:eastAsia="en-US"/>
              </w:rPr>
              <w:t>de</w:t>
            </w:r>
            <w:r w:rsidRPr="009C38C2">
              <w:rPr>
                <w:rFonts w:eastAsiaTheme="minorHAnsi"/>
                <w:spacing w:val="-1"/>
                <w:lang w:eastAsia="en-US"/>
              </w:rPr>
              <w:t xml:space="preserve"> </w:t>
            </w:r>
            <w:r w:rsidRPr="009C38C2">
              <w:rPr>
                <w:rFonts w:eastAsiaTheme="minorHAnsi"/>
                <w:lang w:eastAsia="en-US"/>
              </w:rPr>
              <w:t>la</w:t>
            </w:r>
            <w:r w:rsidRPr="009C38C2">
              <w:rPr>
                <w:rFonts w:eastAsiaTheme="minorHAnsi"/>
                <w:spacing w:val="-1"/>
                <w:lang w:eastAsia="en-US"/>
              </w:rPr>
              <w:t xml:space="preserve"> buena recepción </w:t>
            </w:r>
            <w:r w:rsidRPr="009C38C2">
              <w:rPr>
                <w:rFonts w:eastAsiaTheme="minorHAnsi"/>
                <w:lang w:eastAsia="en-US"/>
              </w:rPr>
              <w:t>y</w:t>
            </w:r>
            <w:r w:rsidRPr="009C38C2">
              <w:rPr>
                <w:rFonts w:eastAsiaTheme="minorHAnsi"/>
                <w:spacing w:val="-1"/>
                <w:lang w:eastAsia="en-US"/>
              </w:rPr>
              <w:t xml:space="preserve"> </w:t>
            </w:r>
            <w:r w:rsidRPr="009C38C2">
              <w:rPr>
                <w:rFonts w:eastAsiaTheme="minorHAnsi"/>
                <w:lang w:eastAsia="en-US"/>
              </w:rPr>
              <w:t>del</w:t>
            </w:r>
            <w:r w:rsidRPr="009C38C2">
              <w:rPr>
                <w:rFonts w:eastAsiaTheme="minorHAnsi"/>
                <w:spacing w:val="-1"/>
                <w:lang w:eastAsia="en-US"/>
              </w:rPr>
              <w:t xml:space="preserve"> </w:t>
            </w:r>
            <w:r w:rsidRPr="009C38C2">
              <w:rPr>
                <w:rFonts w:eastAsiaTheme="minorHAnsi"/>
                <w:lang w:eastAsia="en-US"/>
              </w:rPr>
              <w:t>buen</w:t>
            </w:r>
            <w:r w:rsidRPr="009C38C2">
              <w:rPr>
                <w:rFonts w:eastAsiaTheme="minorHAnsi"/>
                <w:spacing w:val="43"/>
                <w:lang w:eastAsia="en-US"/>
              </w:rPr>
              <w:t xml:space="preserve"> </w:t>
            </w:r>
            <w:r w:rsidRPr="009C38C2">
              <w:rPr>
                <w:rFonts w:eastAsiaTheme="minorHAnsi"/>
                <w:spacing w:val="-1"/>
                <w:lang w:eastAsia="en-US"/>
              </w:rPr>
              <w:t xml:space="preserve">estado </w:t>
            </w:r>
            <w:r w:rsidRPr="009C38C2">
              <w:rPr>
                <w:rFonts w:eastAsiaTheme="minorHAnsi"/>
                <w:lang w:eastAsia="en-US"/>
              </w:rPr>
              <w:t>de</w:t>
            </w:r>
            <w:r w:rsidRPr="009C38C2">
              <w:rPr>
                <w:rFonts w:eastAsiaTheme="minorHAnsi"/>
                <w:spacing w:val="-1"/>
                <w:lang w:eastAsia="en-US"/>
              </w:rPr>
              <w:t xml:space="preserve"> las </w:t>
            </w:r>
            <w:r w:rsidRPr="009C38C2">
              <w:rPr>
                <w:rFonts w:eastAsiaTheme="minorHAnsi"/>
                <w:lang w:eastAsia="en-US"/>
              </w:rPr>
              <w:t>tomas</w:t>
            </w:r>
            <w:r w:rsidRPr="009C38C2">
              <w:rPr>
                <w:rFonts w:eastAsiaTheme="minorHAnsi"/>
                <w:spacing w:val="-1"/>
                <w:lang w:eastAsia="en-US"/>
              </w:rPr>
              <w:t xml:space="preserve"> </w:t>
            </w:r>
            <w:r w:rsidRPr="009C38C2">
              <w:rPr>
                <w:rFonts w:eastAsiaTheme="minorHAnsi"/>
                <w:lang w:eastAsia="en-US"/>
              </w:rPr>
              <w:t>de</w:t>
            </w:r>
            <w:r w:rsidRPr="009C38C2">
              <w:rPr>
                <w:rFonts w:eastAsiaTheme="minorHAnsi"/>
                <w:spacing w:val="-2"/>
                <w:lang w:eastAsia="en-US"/>
              </w:rPr>
              <w:t xml:space="preserve"> </w:t>
            </w:r>
            <w:r w:rsidRPr="009C38C2">
              <w:rPr>
                <w:rFonts w:eastAsiaTheme="minorHAnsi"/>
                <w:spacing w:val="-1"/>
                <w:lang w:eastAsia="en-US"/>
              </w:rPr>
              <w:t xml:space="preserve">señal </w:t>
            </w:r>
            <w:r w:rsidRPr="009C38C2">
              <w:rPr>
                <w:rFonts w:eastAsiaTheme="minorHAnsi"/>
                <w:lang w:eastAsia="en-US"/>
              </w:rPr>
              <w:t>(técnico).</w:t>
            </w:r>
          </w:p>
          <w:p w:rsidR="0041480C" w:rsidRPr="009C38C2" w:rsidRDefault="0041480C" w:rsidP="0041480C">
            <w:pPr>
              <w:widowControl/>
              <w:kinsoku w:val="0"/>
              <w:overflowPunct w:val="0"/>
              <w:spacing w:before="54"/>
              <w:ind w:left="107" w:right="144"/>
              <w:rPr>
                <w:rFonts w:eastAsiaTheme="minorHAnsi"/>
                <w:lang w:eastAsia="en-US"/>
              </w:rPr>
            </w:pPr>
            <w:r w:rsidRPr="009C38C2">
              <w:rPr>
                <w:rFonts w:eastAsiaTheme="minorHAnsi"/>
                <w:spacing w:val="-1"/>
                <w:lang w:eastAsia="en-US"/>
              </w:rPr>
              <w:t xml:space="preserve">Revisión </w:t>
            </w:r>
            <w:r w:rsidRPr="009C38C2">
              <w:rPr>
                <w:rFonts w:eastAsiaTheme="minorHAnsi"/>
                <w:lang w:eastAsia="en-US"/>
              </w:rPr>
              <w:t>del</w:t>
            </w:r>
            <w:r w:rsidRPr="009C38C2">
              <w:rPr>
                <w:rFonts w:eastAsiaTheme="minorHAnsi"/>
                <w:spacing w:val="-2"/>
                <w:lang w:eastAsia="en-US"/>
              </w:rPr>
              <w:t xml:space="preserve"> </w:t>
            </w:r>
            <w:r w:rsidRPr="009C38C2">
              <w:rPr>
                <w:rFonts w:eastAsiaTheme="minorHAnsi"/>
                <w:spacing w:val="-1"/>
                <w:lang w:eastAsia="en-US"/>
              </w:rPr>
              <w:t xml:space="preserve">estado </w:t>
            </w:r>
            <w:r w:rsidRPr="009C38C2">
              <w:rPr>
                <w:rFonts w:eastAsiaTheme="minorHAnsi"/>
                <w:lang w:eastAsia="en-US"/>
              </w:rPr>
              <w:t>de</w:t>
            </w:r>
            <w:r w:rsidRPr="009C38C2">
              <w:rPr>
                <w:rFonts w:eastAsiaTheme="minorHAnsi"/>
                <w:spacing w:val="-1"/>
                <w:lang w:eastAsia="en-US"/>
              </w:rPr>
              <w:t xml:space="preserve"> fijación, aparición </w:t>
            </w:r>
            <w:r w:rsidRPr="009C38C2">
              <w:rPr>
                <w:rFonts w:eastAsiaTheme="minorHAnsi"/>
                <w:lang w:eastAsia="en-US"/>
              </w:rPr>
              <w:t>de</w:t>
            </w:r>
            <w:r w:rsidRPr="009C38C2">
              <w:rPr>
                <w:rFonts w:eastAsiaTheme="minorHAnsi"/>
                <w:spacing w:val="-1"/>
                <w:lang w:eastAsia="en-US"/>
              </w:rPr>
              <w:t xml:space="preserve"> corrosiones</w:t>
            </w:r>
            <w:r w:rsidRPr="009C38C2">
              <w:rPr>
                <w:rFonts w:eastAsiaTheme="minorHAnsi"/>
                <w:spacing w:val="51"/>
                <w:lang w:eastAsia="en-US"/>
              </w:rPr>
              <w:t xml:space="preserve"> </w:t>
            </w:r>
            <w:r w:rsidRPr="009C38C2">
              <w:rPr>
                <w:rFonts w:eastAsiaTheme="minorHAnsi"/>
                <w:lang w:eastAsia="en-US"/>
              </w:rPr>
              <w:t>o</w:t>
            </w:r>
            <w:r w:rsidRPr="009C38C2">
              <w:rPr>
                <w:rFonts w:eastAsiaTheme="minorHAnsi"/>
                <w:spacing w:val="-1"/>
                <w:lang w:eastAsia="en-US"/>
              </w:rPr>
              <w:t xml:space="preserve"> humedades </w:t>
            </w:r>
            <w:r w:rsidRPr="009C38C2">
              <w:rPr>
                <w:rFonts w:eastAsiaTheme="minorHAnsi"/>
                <w:lang w:eastAsia="en-US"/>
              </w:rPr>
              <w:t>en</w:t>
            </w:r>
            <w:r w:rsidRPr="009C38C2">
              <w:rPr>
                <w:rFonts w:eastAsiaTheme="minorHAnsi"/>
                <w:spacing w:val="-1"/>
                <w:lang w:eastAsia="en-US"/>
              </w:rPr>
              <w:t xml:space="preserve"> </w:t>
            </w:r>
            <w:r w:rsidRPr="009C38C2">
              <w:rPr>
                <w:rFonts w:eastAsiaTheme="minorHAnsi"/>
                <w:lang w:eastAsia="en-US"/>
              </w:rPr>
              <w:t>las</w:t>
            </w:r>
            <w:r w:rsidRPr="009C38C2">
              <w:rPr>
                <w:rFonts w:eastAsiaTheme="minorHAnsi"/>
                <w:spacing w:val="-1"/>
                <w:lang w:eastAsia="en-US"/>
              </w:rPr>
              <w:t xml:space="preserve"> cajas </w:t>
            </w:r>
            <w:r w:rsidRPr="009C38C2">
              <w:rPr>
                <w:rFonts w:eastAsiaTheme="minorHAnsi"/>
                <w:lang w:eastAsia="en-US"/>
              </w:rPr>
              <w:t>de</w:t>
            </w:r>
            <w:r w:rsidRPr="009C38C2">
              <w:rPr>
                <w:rFonts w:eastAsiaTheme="minorHAnsi"/>
                <w:spacing w:val="-1"/>
                <w:lang w:eastAsia="en-US"/>
              </w:rPr>
              <w:t xml:space="preserve"> conexión</w:t>
            </w:r>
            <w:r w:rsidRPr="009C38C2">
              <w:rPr>
                <w:rFonts w:eastAsiaTheme="minorHAnsi"/>
                <w:spacing w:val="-2"/>
                <w:lang w:eastAsia="en-US"/>
              </w:rPr>
              <w:t xml:space="preserve"> </w:t>
            </w:r>
            <w:r w:rsidRPr="009C38C2">
              <w:rPr>
                <w:rFonts w:eastAsiaTheme="minorHAnsi"/>
                <w:lang w:eastAsia="en-US"/>
              </w:rPr>
              <w:t>así</w:t>
            </w:r>
            <w:r w:rsidRPr="009C38C2">
              <w:rPr>
                <w:rFonts w:eastAsiaTheme="minorHAnsi"/>
                <w:spacing w:val="-1"/>
                <w:lang w:eastAsia="en-US"/>
              </w:rPr>
              <w:t xml:space="preserve"> como </w:t>
            </w:r>
            <w:r w:rsidRPr="009C38C2">
              <w:rPr>
                <w:rFonts w:eastAsiaTheme="minorHAnsi"/>
                <w:lang w:eastAsia="en-US"/>
              </w:rPr>
              <w:t>de</w:t>
            </w:r>
            <w:r w:rsidRPr="009C38C2">
              <w:rPr>
                <w:rFonts w:eastAsiaTheme="minorHAnsi"/>
                <w:spacing w:val="-1"/>
                <w:lang w:eastAsia="en-US"/>
              </w:rPr>
              <w:t xml:space="preserve"> la</w:t>
            </w:r>
            <w:r w:rsidRPr="009C38C2">
              <w:rPr>
                <w:rFonts w:eastAsiaTheme="minorHAnsi"/>
                <w:spacing w:val="33"/>
                <w:lang w:eastAsia="en-US"/>
              </w:rPr>
              <w:t xml:space="preserve"> </w:t>
            </w:r>
            <w:r w:rsidRPr="009C38C2">
              <w:rPr>
                <w:rFonts w:eastAsiaTheme="minorHAnsi"/>
                <w:spacing w:val="-1"/>
                <w:lang w:eastAsia="en-US"/>
              </w:rPr>
              <w:t xml:space="preserve">instalación </w:t>
            </w:r>
            <w:r w:rsidRPr="009C38C2">
              <w:rPr>
                <w:rFonts w:eastAsiaTheme="minorHAnsi"/>
                <w:lang w:eastAsia="en-US"/>
              </w:rPr>
              <w:t>y</w:t>
            </w:r>
            <w:r w:rsidRPr="009C38C2">
              <w:rPr>
                <w:rFonts w:eastAsiaTheme="minorHAnsi"/>
                <w:spacing w:val="-1"/>
                <w:lang w:eastAsia="en-US"/>
              </w:rPr>
              <w:t xml:space="preserve"> armarios</w:t>
            </w:r>
            <w:r w:rsidRPr="009C38C2">
              <w:rPr>
                <w:rFonts w:eastAsiaTheme="minorHAnsi"/>
                <w:lang w:eastAsia="en-US"/>
              </w:rPr>
              <w:t xml:space="preserve"> de</w:t>
            </w:r>
            <w:r w:rsidRPr="009C38C2">
              <w:rPr>
                <w:rFonts w:eastAsiaTheme="minorHAnsi"/>
                <w:spacing w:val="-1"/>
                <w:lang w:eastAsia="en-US"/>
              </w:rPr>
              <w:t xml:space="preserve"> enlace, </w:t>
            </w:r>
            <w:r w:rsidRPr="009C38C2">
              <w:rPr>
                <w:rFonts w:eastAsiaTheme="minorHAnsi"/>
                <w:lang w:eastAsia="en-US"/>
              </w:rPr>
              <w:t>base</w:t>
            </w:r>
            <w:r w:rsidRPr="009C38C2">
              <w:rPr>
                <w:rFonts w:eastAsiaTheme="minorHAnsi"/>
                <w:spacing w:val="-1"/>
                <w:lang w:eastAsia="en-US"/>
              </w:rPr>
              <w:t xml:space="preserve"> </w:t>
            </w:r>
            <w:r w:rsidRPr="009C38C2">
              <w:rPr>
                <w:rFonts w:eastAsiaTheme="minorHAnsi"/>
                <w:lang w:eastAsia="en-US"/>
              </w:rPr>
              <w:t>y</w:t>
            </w:r>
            <w:r w:rsidRPr="009C38C2">
              <w:rPr>
                <w:rFonts w:eastAsiaTheme="minorHAnsi"/>
                <w:spacing w:val="-1"/>
                <w:lang w:eastAsia="en-US"/>
              </w:rPr>
              <w:t xml:space="preserve"> registro líneas</w:t>
            </w:r>
            <w:r w:rsidRPr="009C38C2">
              <w:rPr>
                <w:rFonts w:eastAsiaTheme="minorHAnsi"/>
                <w:spacing w:val="65"/>
                <w:lang w:eastAsia="en-US"/>
              </w:rPr>
              <w:t xml:space="preserve"> </w:t>
            </w:r>
            <w:r w:rsidRPr="009C38C2">
              <w:rPr>
                <w:rFonts w:eastAsiaTheme="minorHAnsi"/>
                <w:lang w:eastAsia="en-US"/>
              </w:rPr>
              <w:t>de</w:t>
            </w:r>
            <w:r w:rsidRPr="009C38C2">
              <w:rPr>
                <w:rFonts w:eastAsiaTheme="minorHAnsi"/>
                <w:spacing w:val="-1"/>
                <w:lang w:eastAsia="en-US"/>
              </w:rPr>
              <w:t xml:space="preserve"> distribución, conjuntamente con </w:t>
            </w:r>
            <w:r w:rsidRPr="009C38C2">
              <w:rPr>
                <w:rFonts w:eastAsiaTheme="minorHAnsi"/>
                <w:lang w:eastAsia="en-US"/>
              </w:rPr>
              <w:t>las</w:t>
            </w:r>
            <w:r w:rsidRPr="009C38C2">
              <w:rPr>
                <w:rFonts w:eastAsiaTheme="minorHAnsi"/>
                <w:spacing w:val="-1"/>
                <w:lang w:eastAsia="en-US"/>
              </w:rPr>
              <w:t xml:space="preserve"> tomas </w:t>
            </w:r>
            <w:r w:rsidRPr="009C38C2">
              <w:rPr>
                <w:rFonts w:eastAsiaTheme="minorHAnsi"/>
                <w:lang w:eastAsia="en-US"/>
              </w:rPr>
              <w:t>y</w:t>
            </w:r>
            <w:r w:rsidRPr="009C38C2">
              <w:rPr>
                <w:rFonts w:eastAsiaTheme="minorHAnsi"/>
                <w:spacing w:val="-1"/>
                <w:lang w:eastAsia="en-US"/>
              </w:rPr>
              <w:t xml:space="preserve"> </w:t>
            </w:r>
            <w:r w:rsidRPr="009C38C2">
              <w:rPr>
                <w:rFonts w:eastAsiaTheme="minorHAnsi"/>
                <w:lang w:eastAsia="en-US"/>
              </w:rPr>
              <w:t>los</w:t>
            </w:r>
            <w:r w:rsidRPr="009C38C2">
              <w:rPr>
                <w:rFonts w:eastAsiaTheme="minorHAnsi"/>
                <w:spacing w:val="41"/>
                <w:lang w:eastAsia="en-US"/>
              </w:rPr>
              <w:t xml:space="preserve"> </w:t>
            </w:r>
            <w:r w:rsidRPr="009C38C2">
              <w:rPr>
                <w:rFonts w:eastAsiaTheme="minorHAnsi"/>
                <w:spacing w:val="-1"/>
                <w:lang w:eastAsia="en-US"/>
              </w:rPr>
              <w:t>conectores</w:t>
            </w:r>
            <w:r w:rsidRPr="009C38C2">
              <w:rPr>
                <w:rFonts w:eastAsiaTheme="minorHAnsi"/>
                <w:lang w:eastAsia="en-US"/>
              </w:rPr>
              <w:t xml:space="preserve"> </w:t>
            </w:r>
            <w:r w:rsidRPr="009C38C2">
              <w:rPr>
                <w:rFonts w:eastAsiaTheme="minorHAnsi"/>
                <w:spacing w:val="-1"/>
                <w:lang w:eastAsia="en-US"/>
              </w:rPr>
              <w:t xml:space="preserve">de </w:t>
            </w:r>
            <w:r w:rsidRPr="009C38C2">
              <w:rPr>
                <w:rFonts w:eastAsiaTheme="minorHAnsi"/>
                <w:lang w:eastAsia="en-US"/>
              </w:rPr>
              <w:t>los</w:t>
            </w:r>
            <w:r w:rsidRPr="009C38C2">
              <w:rPr>
                <w:rFonts w:eastAsiaTheme="minorHAnsi"/>
                <w:spacing w:val="-1"/>
                <w:lang w:eastAsia="en-US"/>
              </w:rPr>
              <w:t xml:space="preserve"> equipos telefónicos, reparándose </w:t>
            </w:r>
            <w:r w:rsidRPr="009C38C2">
              <w:rPr>
                <w:rFonts w:eastAsiaTheme="minorHAnsi"/>
                <w:lang w:eastAsia="en-US"/>
              </w:rPr>
              <w:t>los</w:t>
            </w:r>
          </w:p>
          <w:p w:rsidR="0041480C" w:rsidRPr="009C38C2" w:rsidRDefault="0041480C" w:rsidP="0041480C">
            <w:pPr>
              <w:widowControl/>
              <w:kinsoku w:val="0"/>
              <w:overflowPunct w:val="0"/>
              <w:spacing w:line="229" w:lineRule="exact"/>
              <w:ind w:left="67"/>
              <w:rPr>
                <w:rFonts w:ascii="Times New Roman" w:eastAsiaTheme="minorHAnsi" w:hAnsi="Times New Roman" w:cs="Times New Roman"/>
                <w:sz w:val="24"/>
                <w:szCs w:val="24"/>
                <w:lang w:eastAsia="en-US"/>
              </w:rPr>
            </w:pPr>
            <w:r w:rsidRPr="009C38C2">
              <w:rPr>
                <w:rFonts w:eastAsiaTheme="minorHAnsi"/>
                <w:spacing w:val="-16"/>
                <w:u w:val="single"/>
                <w:lang w:eastAsia="en-US"/>
              </w:rPr>
              <w:t xml:space="preserve"> </w:t>
            </w:r>
            <w:r w:rsidRPr="009C38C2">
              <w:rPr>
                <w:rFonts w:eastAsiaTheme="minorHAnsi"/>
                <w:spacing w:val="-1"/>
                <w:u w:val="single"/>
                <w:lang w:eastAsia="en-US"/>
              </w:rPr>
              <w:t>defectos encontrados</w:t>
            </w:r>
            <w:r w:rsidRPr="009C38C2">
              <w:rPr>
                <w:rFonts w:eastAsiaTheme="minorHAnsi"/>
                <w:spacing w:val="-2"/>
                <w:u w:val="single"/>
                <w:lang w:eastAsia="en-US"/>
              </w:rPr>
              <w:t xml:space="preserve"> </w:t>
            </w:r>
            <w:r w:rsidRPr="009C38C2">
              <w:rPr>
                <w:rFonts w:eastAsiaTheme="minorHAnsi"/>
                <w:spacing w:val="-1"/>
                <w:u w:val="single"/>
                <w:lang w:eastAsia="en-US"/>
              </w:rPr>
              <w:t>(técnico).</w:t>
            </w:r>
            <w:r w:rsidRPr="009C38C2">
              <w:rPr>
                <w:rFonts w:eastAsiaTheme="minorHAnsi"/>
                <w:u w:val="single"/>
                <w:lang w:eastAsia="en-US"/>
              </w:rPr>
              <w:t xml:space="preserve">                                       </w:t>
            </w:r>
            <w:r w:rsidRPr="009C38C2">
              <w:rPr>
                <w:rFonts w:eastAsiaTheme="minorHAnsi"/>
                <w:spacing w:val="14"/>
                <w:u w:val="single"/>
                <w:lang w:eastAsia="en-US"/>
              </w:rPr>
              <w:t xml:space="preserve"> </w:t>
            </w:r>
          </w:p>
        </w:tc>
        <w:tc>
          <w:tcPr>
            <w:tcW w:w="808" w:type="dxa"/>
            <w:tcBorders>
              <w:top w:val="single" w:sz="4" w:space="0" w:color="auto"/>
              <w:left w:val="single" w:sz="4" w:space="0" w:color="auto"/>
              <w:bottom w:val="single" w:sz="4" w:space="0" w:color="auto"/>
              <w:right w:val="single" w:sz="4" w:space="0" w:color="auto"/>
            </w:tcBorders>
          </w:tcPr>
          <w:p w:rsidR="0041480C" w:rsidRDefault="0041480C" w:rsidP="0041480C">
            <w:pPr>
              <w:widowControl/>
              <w:rPr>
                <w:rFonts w:eastAsiaTheme="minorHAnsi"/>
                <w:lang w:eastAsia="en-US"/>
              </w:rPr>
            </w:pPr>
          </w:p>
          <w:p w:rsidR="0041480C" w:rsidRPr="009C38C2" w:rsidRDefault="0041480C" w:rsidP="0041480C">
            <w:pPr>
              <w:widowControl/>
              <w:rPr>
                <w:rFonts w:ascii="Times New Roman" w:eastAsiaTheme="minorHAnsi" w:hAnsi="Times New Roman" w:cs="Times New Roman"/>
                <w:sz w:val="24"/>
                <w:szCs w:val="24"/>
                <w:lang w:eastAsia="en-US"/>
              </w:rPr>
            </w:pPr>
            <w:r>
              <w:rPr>
                <w:rFonts w:eastAsiaTheme="minorHAnsi"/>
                <w:lang w:eastAsia="en-US"/>
              </w:rPr>
              <w:t xml:space="preserve">  </w:t>
            </w:r>
            <w:r w:rsidRPr="009C38C2">
              <w:rPr>
                <w:rFonts w:eastAsiaTheme="minorHAnsi"/>
                <w:lang w:eastAsia="en-US"/>
              </w:rPr>
              <w:t>1</w:t>
            </w:r>
            <w:r w:rsidRPr="009C38C2">
              <w:rPr>
                <w:rFonts w:eastAsiaTheme="minorHAnsi"/>
                <w:spacing w:val="-1"/>
                <w:lang w:eastAsia="en-US"/>
              </w:rPr>
              <w:t xml:space="preserve"> </w:t>
            </w:r>
            <w:r w:rsidRPr="009C38C2">
              <w:rPr>
                <w:rFonts w:eastAsiaTheme="minorHAnsi"/>
                <w:lang w:eastAsia="en-US"/>
              </w:rPr>
              <w:t>año</w:t>
            </w:r>
          </w:p>
        </w:tc>
      </w:tr>
      <w:tr w:rsidR="0041480C" w:rsidRPr="009C38C2" w:rsidTr="004148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808"/>
          <w:jc w:val="center"/>
        </w:trPr>
        <w:tc>
          <w:tcPr>
            <w:tcW w:w="2093" w:type="dxa"/>
            <w:tcBorders>
              <w:top w:val="single" w:sz="4" w:space="0" w:color="auto"/>
              <w:left w:val="single" w:sz="4" w:space="0" w:color="auto"/>
              <w:bottom w:val="single" w:sz="4" w:space="0" w:color="auto"/>
              <w:right w:val="single" w:sz="4" w:space="0" w:color="auto"/>
            </w:tcBorders>
          </w:tcPr>
          <w:p w:rsidR="0041480C" w:rsidRPr="009C38C2" w:rsidRDefault="0041480C" w:rsidP="0041480C">
            <w:pPr>
              <w:widowControl/>
              <w:kinsoku w:val="0"/>
              <w:overflowPunct w:val="0"/>
              <w:ind w:left="107" w:right="676"/>
              <w:rPr>
                <w:rFonts w:ascii="Times New Roman" w:eastAsiaTheme="minorHAnsi" w:hAnsi="Times New Roman" w:cs="Times New Roman"/>
                <w:sz w:val="24"/>
                <w:szCs w:val="24"/>
                <w:lang w:eastAsia="en-US"/>
              </w:rPr>
            </w:pPr>
            <w:r w:rsidRPr="009C38C2">
              <w:rPr>
                <w:rFonts w:eastAsiaTheme="minorHAnsi"/>
                <w:spacing w:val="-1"/>
                <w:lang w:eastAsia="en-US"/>
              </w:rPr>
              <w:t>Sustitución del</w:t>
            </w:r>
            <w:r w:rsidRPr="009C38C2">
              <w:rPr>
                <w:rFonts w:eastAsiaTheme="minorHAnsi"/>
                <w:spacing w:val="21"/>
                <w:lang w:eastAsia="en-US"/>
              </w:rPr>
              <w:t xml:space="preserve"> </w:t>
            </w:r>
            <w:r w:rsidRPr="009C38C2">
              <w:rPr>
                <w:rFonts w:eastAsiaTheme="minorHAnsi"/>
                <w:spacing w:val="-1"/>
                <w:lang w:eastAsia="en-US"/>
              </w:rPr>
              <w:t>cableado</w:t>
            </w:r>
          </w:p>
        </w:tc>
        <w:tc>
          <w:tcPr>
            <w:tcW w:w="5245" w:type="dxa"/>
            <w:tcBorders>
              <w:top w:val="single" w:sz="4" w:space="0" w:color="auto"/>
              <w:left w:val="single" w:sz="4" w:space="0" w:color="auto"/>
              <w:bottom w:val="single" w:sz="4" w:space="0" w:color="auto"/>
              <w:right w:val="single" w:sz="4" w:space="0" w:color="auto"/>
            </w:tcBorders>
          </w:tcPr>
          <w:p w:rsidR="0041480C" w:rsidRPr="009C38C2" w:rsidRDefault="0041480C" w:rsidP="0041480C">
            <w:pPr>
              <w:widowControl/>
              <w:kinsoku w:val="0"/>
              <w:overflowPunct w:val="0"/>
              <w:ind w:left="102" w:right="333"/>
              <w:rPr>
                <w:rFonts w:ascii="Times New Roman" w:eastAsiaTheme="minorHAnsi" w:hAnsi="Times New Roman" w:cs="Times New Roman"/>
                <w:sz w:val="24"/>
                <w:szCs w:val="24"/>
                <w:lang w:eastAsia="en-US"/>
              </w:rPr>
            </w:pPr>
            <w:r w:rsidRPr="009C38C2">
              <w:rPr>
                <w:rFonts w:eastAsiaTheme="minorHAnsi"/>
                <w:lang w:eastAsia="en-US"/>
              </w:rPr>
              <w:t>Se</w:t>
            </w:r>
            <w:r w:rsidRPr="009C38C2">
              <w:rPr>
                <w:rFonts w:eastAsiaTheme="minorHAnsi"/>
                <w:spacing w:val="-1"/>
                <w:lang w:eastAsia="en-US"/>
              </w:rPr>
              <w:t xml:space="preserve"> recomienda </w:t>
            </w:r>
            <w:r w:rsidRPr="009C38C2">
              <w:rPr>
                <w:rFonts w:eastAsiaTheme="minorHAnsi"/>
                <w:lang w:eastAsia="en-US"/>
              </w:rPr>
              <w:t>que</w:t>
            </w:r>
            <w:r w:rsidRPr="009C38C2">
              <w:rPr>
                <w:rFonts w:eastAsiaTheme="minorHAnsi"/>
                <w:spacing w:val="-1"/>
                <w:lang w:eastAsia="en-US"/>
              </w:rPr>
              <w:t xml:space="preserve"> los cables utilizados </w:t>
            </w:r>
            <w:r w:rsidRPr="009C38C2">
              <w:rPr>
                <w:rFonts w:eastAsiaTheme="minorHAnsi"/>
                <w:lang w:eastAsia="en-US"/>
              </w:rPr>
              <w:t>en</w:t>
            </w:r>
            <w:r w:rsidRPr="009C38C2">
              <w:rPr>
                <w:rFonts w:eastAsiaTheme="minorHAnsi"/>
                <w:spacing w:val="-1"/>
                <w:lang w:eastAsia="en-US"/>
              </w:rPr>
              <w:t xml:space="preserve"> </w:t>
            </w:r>
            <w:r w:rsidRPr="009C38C2">
              <w:rPr>
                <w:rFonts w:eastAsiaTheme="minorHAnsi"/>
                <w:lang w:eastAsia="en-US"/>
              </w:rPr>
              <w:t>la</w:t>
            </w:r>
            <w:r w:rsidRPr="009C38C2">
              <w:rPr>
                <w:rFonts w:eastAsiaTheme="minorHAnsi"/>
                <w:spacing w:val="39"/>
                <w:lang w:eastAsia="en-US"/>
              </w:rPr>
              <w:t xml:space="preserve"> </w:t>
            </w:r>
            <w:r w:rsidRPr="009C38C2">
              <w:rPr>
                <w:rFonts w:eastAsiaTheme="minorHAnsi"/>
                <w:spacing w:val="-1"/>
                <w:lang w:eastAsia="en-US"/>
              </w:rPr>
              <w:t xml:space="preserve">instalación sean sustituidos </w:t>
            </w:r>
            <w:r w:rsidRPr="009C38C2">
              <w:rPr>
                <w:rFonts w:eastAsiaTheme="minorHAnsi"/>
                <w:lang w:eastAsia="en-US"/>
              </w:rPr>
              <w:t>tras</w:t>
            </w:r>
            <w:r w:rsidRPr="009C38C2">
              <w:rPr>
                <w:rFonts w:eastAsiaTheme="minorHAnsi"/>
                <w:spacing w:val="-1"/>
                <w:lang w:eastAsia="en-US"/>
              </w:rPr>
              <w:t xml:space="preserve"> haber tenido una </w:t>
            </w:r>
            <w:r w:rsidRPr="009C38C2">
              <w:rPr>
                <w:rFonts w:eastAsiaTheme="minorHAnsi"/>
                <w:lang w:eastAsia="en-US"/>
              </w:rPr>
              <w:t>vida</w:t>
            </w:r>
            <w:r w:rsidRPr="009C38C2">
              <w:rPr>
                <w:rFonts w:eastAsiaTheme="minorHAnsi"/>
                <w:spacing w:val="49"/>
                <w:lang w:eastAsia="en-US"/>
              </w:rPr>
              <w:t xml:space="preserve"> </w:t>
            </w:r>
            <w:r w:rsidRPr="009C38C2">
              <w:rPr>
                <w:rFonts w:eastAsiaTheme="minorHAnsi"/>
                <w:lang w:eastAsia="en-US"/>
              </w:rPr>
              <w:t>útil</w:t>
            </w:r>
            <w:r w:rsidRPr="009C38C2">
              <w:rPr>
                <w:rFonts w:eastAsiaTheme="minorHAnsi"/>
                <w:spacing w:val="-1"/>
                <w:lang w:eastAsia="en-US"/>
              </w:rPr>
              <w:t xml:space="preserve"> prolongada (técnico).</w:t>
            </w:r>
          </w:p>
        </w:tc>
        <w:tc>
          <w:tcPr>
            <w:tcW w:w="808" w:type="dxa"/>
            <w:tcBorders>
              <w:top w:val="single" w:sz="4" w:space="0" w:color="auto"/>
              <w:left w:val="single" w:sz="4" w:space="0" w:color="auto"/>
              <w:bottom w:val="single" w:sz="4" w:space="0" w:color="auto"/>
              <w:right w:val="single" w:sz="4" w:space="0" w:color="auto"/>
            </w:tcBorders>
          </w:tcPr>
          <w:p w:rsidR="0041480C" w:rsidRPr="009C38C2" w:rsidRDefault="0041480C" w:rsidP="0041480C">
            <w:pPr>
              <w:widowControl/>
              <w:kinsoku w:val="0"/>
              <w:overflowPunct w:val="0"/>
              <w:ind w:left="106" w:right="-10"/>
              <w:rPr>
                <w:rFonts w:ascii="Times New Roman" w:eastAsiaTheme="minorHAnsi" w:hAnsi="Times New Roman" w:cs="Times New Roman"/>
                <w:sz w:val="24"/>
                <w:szCs w:val="24"/>
                <w:lang w:eastAsia="en-US"/>
              </w:rPr>
            </w:pPr>
            <w:r w:rsidRPr="009C38C2">
              <w:rPr>
                <w:rFonts w:eastAsiaTheme="minorHAnsi"/>
                <w:spacing w:val="-1"/>
                <w:lang w:eastAsia="en-US"/>
              </w:rPr>
              <w:t>10 años</w:t>
            </w:r>
          </w:p>
        </w:tc>
      </w:tr>
    </w:tbl>
    <w:p w:rsidR="0041480C" w:rsidRDefault="0041480C" w:rsidP="0041480C">
      <w:pPr>
        <w:shd w:val="clear" w:color="auto" w:fill="FFFFFF"/>
        <w:spacing w:before="394"/>
        <w:ind w:right="7"/>
        <w:jc w:val="both"/>
        <w:rPr>
          <w:color w:val="000000"/>
          <w:lang w:val="es-ES_tradnl"/>
        </w:rPr>
      </w:pPr>
    </w:p>
    <w:p w:rsidR="0041480C" w:rsidRDefault="0041480C" w:rsidP="0041480C">
      <w:pPr>
        <w:shd w:val="clear" w:color="auto" w:fill="FFFFFF"/>
        <w:tabs>
          <w:tab w:val="left" w:pos="720"/>
        </w:tabs>
        <w:spacing w:before="206"/>
        <w:ind w:right="7"/>
        <w:jc w:val="both"/>
        <w:rPr>
          <w:color w:val="000000"/>
          <w:lang w:val="es-ES_tradnl"/>
        </w:rPr>
      </w:pPr>
    </w:p>
    <w:p w:rsidR="006F2083" w:rsidRDefault="006F2083" w:rsidP="004516C6">
      <w:pPr>
        <w:shd w:val="clear" w:color="auto" w:fill="FFFFFF"/>
        <w:tabs>
          <w:tab w:val="left" w:pos="720"/>
        </w:tabs>
        <w:spacing w:before="206"/>
        <w:ind w:left="360" w:right="7"/>
        <w:jc w:val="both"/>
        <w:rPr>
          <w:color w:val="000000"/>
          <w:lang w:val="es-ES_tradnl"/>
        </w:rPr>
      </w:pPr>
    </w:p>
    <w:p w:rsidR="006F2083" w:rsidRPr="00F33482" w:rsidRDefault="00F33482" w:rsidP="00174518">
      <w:pPr>
        <w:shd w:val="clear" w:color="auto" w:fill="FFFFFF"/>
        <w:tabs>
          <w:tab w:val="left" w:pos="720"/>
        </w:tabs>
        <w:spacing w:before="206"/>
        <w:ind w:right="7"/>
        <w:jc w:val="both"/>
        <w:rPr>
          <w:b/>
          <w:color w:val="000000"/>
          <w:sz w:val="24"/>
          <w:lang w:val="es-ES_tradnl"/>
        </w:rPr>
      </w:pPr>
      <w:r>
        <w:rPr>
          <w:b/>
          <w:color w:val="000000"/>
          <w:sz w:val="24"/>
          <w:lang w:val="es-ES_tradnl"/>
        </w:rPr>
        <w:t>1.</w:t>
      </w:r>
      <w:r w:rsidR="006F2083" w:rsidRPr="00F33482">
        <w:rPr>
          <w:b/>
          <w:color w:val="000000"/>
          <w:sz w:val="24"/>
          <w:lang w:val="es-ES_tradnl"/>
        </w:rPr>
        <w:t xml:space="preserve"> IDENTIFICACIÓN</w:t>
      </w:r>
    </w:p>
    <w:p w:rsidR="006F2083" w:rsidRDefault="006F2083" w:rsidP="004516C6">
      <w:pPr>
        <w:shd w:val="clear" w:color="auto" w:fill="FFFFFF"/>
        <w:tabs>
          <w:tab w:val="left" w:pos="720"/>
        </w:tabs>
        <w:spacing w:before="206"/>
        <w:ind w:left="360" w:right="7"/>
        <w:jc w:val="both"/>
        <w:rPr>
          <w:color w:val="000000"/>
          <w:lang w:val="es-ES_tradnl"/>
        </w:rPr>
      </w:pPr>
    </w:p>
    <w:p w:rsidR="006F2083" w:rsidRPr="00B26D92" w:rsidRDefault="006F2083" w:rsidP="004516C6">
      <w:pPr>
        <w:shd w:val="clear" w:color="auto" w:fill="FFFFFF"/>
        <w:spacing w:line="206" w:lineRule="exact"/>
        <w:ind w:right="7"/>
        <w:jc w:val="both"/>
      </w:pPr>
      <w:r w:rsidRPr="008E26CE">
        <w:rPr>
          <w:iCs/>
          <w:color w:val="000000"/>
          <w:highlight w:val="yellow"/>
          <w:lang w:val="es-ES_tradnl"/>
        </w:rPr>
        <w:t xml:space="preserve">En planta baja existen 5  locales sin distribución interior definida. La red interior de </w:t>
      </w:r>
      <w:r w:rsidRPr="008E26CE">
        <w:rPr>
          <w:iCs/>
          <w:color w:val="000000"/>
          <w:spacing w:val="-1"/>
          <w:highlight w:val="yellow"/>
          <w:lang w:val="es-ES_tradnl"/>
        </w:rPr>
        <w:t xml:space="preserve">usuario se reduce a la instalación en el RTR de un PAU o distribuidor para cada </w:t>
      </w:r>
      <w:r w:rsidRPr="008E26CE">
        <w:rPr>
          <w:iCs/>
          <w:color w:val="000000"/>
          <w:highlight w:val="yellow"/>
          <w:lang w:val="es-ES_tradnl"/>
        </w:rPr>
        <w:t>servicio de telecomunicación capaz de alimentar un nº de tomas estimado en función de la superficie del local. Cuando se lleve a cabo su distribución interior definitiva se podrán implantar los servicios que sean necesarios.</w:t>
      </w:r>
    </w:p>
    <w:p w:rsidR="006F2083" w:rsidRDefault="006F2083" w:rsidP="004516C6">
      <w:pPr>
        <w:shd w:val="clear" w:color="auto" w:fill="FFFFFF"/>
        <w:ind w:right="7"/>
        <w:jc w:val="both"/>
      </w:pPr>
    </w:p>
    <w:p w:rsidR="006F2083" w:rsidRDefault="006F2083" w:rsidP="004516C6">
      <w:pPr>
        <w:shd w:val="clear" w:color="auto" w:fill="FFFFFF"/>
        <w:ind w:right="7"/>
        <w:jc w:val="both"/>
      </w:pPr>
    </w:p>
    <w:p w:rsidR="006F2083" w:rsidRDefault="006F2083" w:rsidP="0041480C">
      <w:pPr>
        <w:shd w:val="clear" w:color="auto" w:fill="FFFFFF"/>
        <w:spacing w:line="230" w:lineRule="exact"/>
        <w:ind w:right="7"/>
        <w:jc w:val="both"/>
        <w:rPr>
          <w:color w:val="000000"/>
          <w:lang w:val="es-ES_tradnl"/>
        </w:rPr>
      </w:pPr>
      <w:r>
        <w:rPr>
          <w:color w:val="000000"/>
          <w:lang w:val="es-ES_tradnl"/>
        </w:rPr>
        <w:t>La descripción del tipo de vivienda local u oficina de este edificio con la distribución del número de estancias y número de tomas para cada servicio (RTV, STDP-TBA y COAX-TBA), se describe a continuación en la siguiente tabla:</w:t>
      </w:r>
    </w:p>
    <w:p w:rsidR="0041480C" w:rsidRPr="0041480C" w:rsidRDefault="0041480C" w:rsidP="0041480C">
      <w:pPr>
        <w:shd w:val="clear" w:color="auto" w:fill="FFFFFF"/>
        <w:spacing w:line="230" w:lineRule="exact"/>
        <w:ind w:right="7"/>
        <w:jc w:val="both"/>
        <w:rPr>
          <w:color w:val="000000"/>
          <w:lang w:val="es-ES_tradnl"/>
        </w:rPr>
      </w:pPr>
    </w:p>
    <w:tbl>
      <w:tblPr>
        <w:tblpPr w:leftFromText="141" w:rightFromText="141" w:vertAnchor="text" w:horzAnchor="margin" w:tblpY="91"/>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1"/>
        <w:gridCol w:w="2161"/>
        <w:gridCol w:w="2161"/>
        <w:gridCol w:w="2161"/>
      </w:tblGrid>
      <w:tr w:rsidR="006F2083" w:rsidRPr="004D5371" w:rsidTr="006F2083">
        <w:tc>
          <w:tcPr>
            <w:tcW w:w="2161" w:type="dxa"/>
            <w:shd w:val="clear" w:color="auto" w:fill="CCCCCC"/>
          </w:tcPr>
          <w:p w:rsidR="006F2083" w:rsidRPr="004D5371" w:rsidRDefault="006F2083" w:rsidP="004516C6">
            <w:pPr>
              <w:suppressLineNumbers/>
              <w:ind w:right="7"/>
              <w:jc w:val="both"/>
              <w:rPr>
                <w:b/>
                <w:sz w:val="18"/>
                <w:szCs w:val="18"/>
                <w:highlight w:val="yellow"/>
              </w:rPr>
            </w:pPr>
            <w:r w:rsidRPr="004D5371">
              <w:rPr>
                <w:b/>
                <w:sz w:val="18"/>
                <w:szCs w:val="18"/>
                <w:highlight w:val="yellow"/>
              </w:rPr>
              <w:t>VIVIENDA TIPO A</w:t>
            </w:r>
          </w:p>
        </w:tc>
        <w:tc>
          <w:tcPr>
            <w:tcW w:w="6483" w:type="dxa"/>
            <w:gridSpan w:val="3"/>
            <w:shd w:val="clear" w:color="auto" w:fill="CCCCCC"/>
          </w:tcPr>
          <w:p w:rsidR="006F2083" w:rsidRPr="004D5371" w:rsidRDefault="006F2083" w:rsidP="004516C6">
            <w:pPr>
              <w:suppressLineNumbers/>
              <w:ind w:right="7"/>
              <w:jc w:val="both"/>
              <w:rPr>
                <w:sz w:val="18"/>
                <w:szCs w:val="18"/>
                <w:highlight w:val="yellow"/>
              </w:rPr>
            </w:pPr>
            <w:r w:rsidRPr="004D5371">
              <w:rPr>
                <w:sz w:val="18"/>
                <w:szCs w:val="18"/>
                <w:highlight w:val="yellow"/>
              </w:rPr>
              <w:t>TOMAS POR SERVICIO</w:t>
            </w:r>
          </w:p>
        </w:tc>
      </w:tr>
      <w:tr w:rsidR="006F2083" w:rsidRPr="004D5371" w:rsidTr="006F2083">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ESTANCIA</w:t>
            </w:r>
          </w:p>
        </w:tc>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RTV</w:t>
            </w:r>
          </w:p>
        </w:tc>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STDP/TBA</w:t>
            </w:r>
          </w:p>
        </w:tc>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COAX/TBA</w:t>
            </w:r>
          </w:p>
        </w:tc>
      </w:tr>
      <w:tr w:rsidR="006F2083" w:rsidRPr="004D5371" w:rsidTr="006F2083">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SALON</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2</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r>
      <w:tr w:rsidR="006F2083" w:rsidRPr="004D5371" w:rsidTr="006F2083">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COCINA</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0</w:t>
            </w:r>
          </w:p>
        </w:tc>
      </w:tr>
      <w:tr w:rsidR="006F2083" w:rsidRPr="004D5371" w:rsidTr="006F2083">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DORMITORIO 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2</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r>
      <w:tr w:rsidR="006F2083" w:rsidRPr="004D5371" w:rsidTr="006F2083">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DORMITORIO 2</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0</w:t>
            </w:r>
          </w:p>
        </w:tc>
      </w:tr>
      <w:tr w:rsidR="006F2083" w:rsidRPr="004D5371" w:rsidTr="006F2083">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DORMITORIO 3</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0</w:t>
            </w:r>
          </w:p>
        </w:tc>
      </w:tr>
    </w:tbl>
    <w:p w:rsidR="008F5626" w:rsidRDefault="008F5626" w:rsidP="004516C6">
      <w:pPr>
        <w:pStyle w:val="Sinespaciado"/>
        <w:ind w:right="7"/>
      </w:pPr>
    </w:p>
    <w:tbl>
      <w:tblPr>
        <w:tblpPr w:leftFromText="141" w:rightFromText="141" w:vertAnchor="text" w:horzAnchor="margin" w:tblpY="91"/>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1"/>
        <w:gridCol w:w="2161"/>
        <w:gridCol w:w="2161"/>
        <w:gridCol w:w="2161"/>
      </w:tblGrid>
      <w:tr w:rsidR="006F2083" w:rsidRPr="004D5371" w:rsidTr="0014375F">
        <w:tc>
          <w:tcPr>
            <w:tcW w:w="2161" w:type="dxa"/>
            <w:shd w:val="clear" w:color="auto" w:fill="CCCCCC"/>
          </w:tcPr>
          <w:p w:rsidR="006F2083" w:rsidRPr="004D5371" w:rsidRDefault="006F2083" w:rsidP="004516C6">
            <w:pPr>
              <w:suppressLineNumbers/>
              <w:ind w:right="7"/>
              <w:jc w:val="both"/>
              <w:rPr>
                <w:b/>
                <w:sz w:val="18"/>
                <w:szCs w:val="18"/>
                <w:highlight w:val="yellow"/>
              </w:rPr>
            </w:pPr>
            <w:r w:rsidRPr="004D5371">
              <w:rPr>
                <w:b/>
                <w:sz w:val="18"/>
                <w:szCs w:val="18"/>
                <w:highlight w:val="yellow"/>
              </w:rPr>
              <w:t xml:space="preserve">VIVIENDA TIPO </w:t>
            </w:r>
            <w:r>
              <w:rPr>
                <w:b/>
                <w:sz w:val="18"/>
                <w:szCs w:val="18"/>
                <w:highlight w:val="yellow"/>
              </w:rPr>
              <w:t>B</w:t>
            </w:r>
          </w:p>
        </w:tc>
        <w:tc>
          <w:tcPr>
            <w:tcW w:w="6483" w:type="dxa"/>
            <w:gridSpan w:val="3"/>
            <w:shd w:val="clear" w:color="auto" w:fill="CCCCCC"/>
          </w:tcPr>
          <w:p w:rsidR="006F2083" w:rsidRPr="004D5371" w:rsidRDefault="006F2083" w:rsidP="004516C6">
            <w:pPr>
              <w:suppressLineNumbers/>
              <w:ind w:right="7"/>
              <w:jc w:val="both"/>
              <w:rPr>
                <w:sz w:val="18"/>
                <w:szCs w:val="18"/>
                <w:highlight w:val="yellow"/>
              </w:rPr>
            </w:pPr>
            <w:r w:rsidRPr="004D5371">
              <w:rPr>
                <w:sz w:val="18"/>
                <w:szCs w:val="18"/>
                <w:highlight w:val="yellow"/>
              </w:rPr>
              <w:t>TOMAS POR SERVICIO</w:t>
            </w:r>
          </w:p>
        </w:tc>
      </w:tr>
      <w:tr w:rsidR="006F2083" w:rsidRPr="004D5371" w:rsidTr="0014375F">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ESTANCIA</w:t>
            </w:r>
          </w:p>
        </w:tc>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RTV</w:t>
            </w:r>
          </w:p>
        </w:tc>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STDP/TBA</w:t>
            </w:r>
          </w:p>
        </w:tc>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COAX/TBA</w:t>
            </w:r>
          </w:p>
        </w:tc>
      </w:tr>
      <w:tr w:rsidR="006F2083" w:rsidRPr="004D5371" w:rsidTr="0014375F">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SALON</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2</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r>
      <w:tr w:rsidR="006F2083" w:rsidRPr="004D5371" w:rsidTr="0014375F">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COCINA</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0</w:t>
            </w:r>
          </w:p>
        </w:tc>
      </w:tr>
      <w:tr w:rsidR="006F2083" w:rsidRPr="004D5371" w:rsidTr="0014375F">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DORMITORIO 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2</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r>
      <w:tr w:rsidR="006F2083" w:rsidRPr="004D5371" w:rsidTr="0014375F">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DORMITORIO 2</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0</w:t>
            </w:r>
          </w:p>
        </w:tc>
      </w:tr>
    </w:tbl>
    <w:p w:rsidR="006F2083" w:rsidRDefault="006F2083" w:rsidP="004516C6">
      <w:pPr>
        <w:pStyle w:val="Sinespaciado"/>
        <w:ind w:right="7"/>
      </w:pPr>
    </w:p>
    <w:tbl>
      <w:tblPr>
        <w:tblpPr w:leftFromText="141" w:rightFromText="141" w:vertAnchor="text" w:horzAnchor="margin" w:tblpY="91"/>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1"/>
        <w:gridCol w:w="2161"/>
        <w:gridCol w:w="2161"/>
        <w:gridCol w:w="2161"/>
      </w:tblGrid>
      <w:tr w:rsidR="006F2083" w:rsidRPr="004D5371" w:rsidTr="0014375F">
        <w:tc>
          <w:tcPr>
            <w:tcW w:w="2161" w:type="dxa"/>
            <w:shd w:val="clear" w:color="auto" w:fill="CCCCCC"/>
          </w:tcPr>
          <w:p w:rsidR="006F2083" w:rsidRPr="004D5371" w:rsidRDefault="006F2083" w:rsidP="004516C6">
            <w:pPr>
              <w:suppressLineNumbers/>
              <w:ind w:right="7"/>
              <w:jc w:val="both"/>
              <w:rPr>
                <w:b/>
                <w:sz w:val="18"/>
                <w:szCs w:val="18"/>
                <w:highlight w:val="yellow"/>
              </w:rPr>
            </w:pPr>
            <w:r w:rsidRPr="004D5371">
              <w:rPr>
                <w:b/>
                <w:sz w:val="18"/>
                <w:szCs w:val="18"/>
                <w:highlight w:val="yellow"/>
              </w:rPr>
              <w:t xml:space="preserve">VIVIENDA TIPO </w:t>
            </w:r>
            <w:r>
              <w:rPr>
                <w:b/>
                <w:sz w:val="18"/>
                <w:szCs w:val="18"/>
                <w:highlight w:val="yellow"/>
              </w:rPr>
              <w:t>C</w:t>
            </w:r>
          </w:p>
        </w:tc>
        <w:tc>
          <w:tcPr>
            <w:tcW w:w="6483" w:type="dxa"/>
            <w:gridSpan w:val="3"/>
            <w:shd w:val="clear" w:color="auto" w:fill="CCCCCC"/>
          </w:tcPr>
          <w:p w:rsidR="006F2083" w:rsidRPr="004D5371" w:rsidRDefault="006F2083" w:rsidP="004516C6">
            <w:pPr>
              <w:suppressLineNumbers/>
              <w:ind w:right="7"/>
              <w:jc w:val="both"/>
              <w:rPr>
                <w:sz w:val="18"/>
                <w:szCs w:val="18"/>
                <w:highlight w:val="yellow"/>
              </w:rPr>
            </w:pPr>
            <w:r w:rsidRPr="004D5371">
              <w:rPr>
                <w:sz w:val="18"/>
                <w:szCs w:val="18"/>
                <w:highlight w:val="yellow"/>
              </w:rPr>
              <w:t>TOMAS POR SERVICIO</w:t>
            </w:r>
          </w:p>
        </w:tc>
      </w:tr>
      <w:tr w:rsidR="006F2083" w:rsidRPr="004D5371" w:rsidTr="0014375F">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ESTANCIA</w:t>
            </w:r>
          </w:p>
        </w:tc>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RTV</w:t>
            </w:r>
          </w:p>
        </w:tc>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STDP/TBA</w:t>
            </w:r>
          </w:p>
        </w:tc>
        <w:tc>
          <w:tcPr>
            <w:tcW w:w="2161" w:type="dxa"/>
            <w:shd w:val="clear" w:color="auto" w:fill="C0C0C0"/>
          </w:tcPr>
          <w:p w:rsidR="006F2083" w:rsidRPr="004D5371" w:rsidRDefault="006F2083" w:rsidP="004516C6">
            <w:pPr>
              <w:ind w:right="7"/>
              <w:jc w:val="both"/>
              <w:rPr>
                <w:sz w:val="18"/>
                <w:szCs w:val="18"/>
                <w:highlight w:val="yellow"/>
              </w:rPr>
            </w:pPr>
            <w:r w:rsidRPr="004D5371">
              <w:rPr>
                <w:sz w:val="18"/>
                <w:szCs w:val="18"/>
                <w:highlight w:val="yellow"/>
              </w:rPr>
              <w:t>COAX/TBA</w:t>
            </w:r>
          </w:p>
        </w:tc>
      </w:tr>
      <w:tr w:rsidR="006F2083" w:rsidRPr="004D5371" w:rsidTr="0014375F">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SALON</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2</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r>
      <w:tr w:rsidR="006F2083" w:rsidRPr="004D5371" w:rsidTr="0014375F">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COCINA</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0</w:t>
            </w:r>
          </w:p>
        </w:tc>
      </w:tr>
      <w:tr w:rsidR="006F2083" w:rsidRPr="004D5371" w:rsidTr="0014375F">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DORMITORIO 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2</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r>
      <w:tr w:rsidR="006F2083" w:rsidRPr="004D5371" w:rsidTr="0014375F">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DORMITORIO 2</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0</w:t>
            </w:r>
          </w:p>
        </w:tc>
      </w:tr>
      <w:tr w:rsidR="006F2083" w:rsidRPr="004D5371" w:rsidTr="0014375F">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DORMITORIO 3</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0</w:t>
            </w:r>
          </w:p>
        </w:tc>
      </w:tr>
      <w:tr w:rsidR="006F2083" w:rsidRPr="004D5371" w:rsidTr="0014375F">
        <w:tc>
          <w:tcPr>
            <w:tcW w:w="2161" w:type="dxa"/>
          </w:tcPr>
          <w:p w:rsidR="006F2083" w:rsidRPr="004D5371" w:rsidRDefault="006F2083" w:rsidP="004516C6">
            <w:pPr>
              <w:ind w:right="7"/>
              <w:jc w:val="both"/>
              <w:rPr>
                <w:sz w:val="18"/>
                <w:szCs w:val="18"/>
                <w:highlight w:val="yellow"/>
              </w:rPr>
            </w:pPr>
            <w:r>
              <w:rPr>
                <w:sz w:val="18"/>
                <w:szCs w:val="18"/>
                <w:highlight w:val="yellow"/>
              </w:rPr>
              <w:t>DORMITORIO 4</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1</w:t>
            </w:r>
          </w:p>
        </w:tc>
        <w:tc>
          <w:tcPr>
            <w:tcW w:w="2161" w:type="dxa"/>
          </w:tcPr>
          <w:p w:rsidR="006F2083" w:rsidRPr="004D5371" w:rsidRDefault="006F2083" w:rsidP="004516C6">
            <w:pPr>
              <w:ind w:right="7"/>
              <w:jc w:val="both"/>
              <w:rPr>
                <w:sz w:val="18"/>
                <w:szCs w:val="18"/>
                <w:highlight w:val="yellow"/>
              </w:rPr>
            </w:pPr>
            <w:r w:rsidRPr="004D5371">
              <w:rPr>
                <w:sz w:val="18"/>
                <w:szCs w:val="18"/>
                <w:highlight w:val="yellow"/>
              </w:rPr>
              <w:t>0</w:t>
            </w:r>
          </w:p>
        </w:tc>
      </w:tr>
    </w:tbl>
    <w:p w:rsidR="006F2083" w:rsidRDefault="006F2083" w:rsidP="004516C6">
      <w:pPr>
        <w:pStyle w:val="Sinespaciado"/>
        <w:ind w:right="7"/>
      </w:pPr>
    </w:p>
    <w:p w:rsid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lang w:val="es-ES_tradnl" w:eastAsia="es-ES_tradnl"/>
        </w:rPr>
      </w:pPr>
    </w:p>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lang w:val="es-ES_tradnl" w:eastAsia="es-ES_tradnl"/>
        </w:rPr>
      </w:pPr>
      <w:r w:rsidRPr="006F2083">
        <w:rPr>
          <w:lang w:val="es-ES_tradnl" w:eastAsia="es-ES_tradnl"/>
        </w:rPr>
        <w:t>Asimismo, el número total de viviendas, oficinas y locales es el siguiente:</w:t>
      </w:r>
    </w:p>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rFonts w:ascii="Times New Roman" w:hAnsi="Times New Roman"/>
          <w:sz w:val="24"/>
          <w:lang w:val="es-ES_tradnl" w:eastAsia="es-ES_tradnl"/>
        </w:rPr>
      </w:pPr>
    </w:p>
    <w:tbl>
      <w:tblPr>
        <w:tblW w:w="0" w:type="auto"/>
        <w:tblInd w:w="1815"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Layout w:type="fixed"/>
        <w:tblCellMar>
          <w:left w:w="0" w:type="dxa"/>
          <w:right w:w="0" w:type="dxa"/>
        </w:tblCellMar>
        <w:tblLook w:val="0000" w:firstRow="0" w:lastRow="0" w:firstColumn="0" w:lastColumn="0" w:noHBand="0" w:noVBand="0"/>
      </w:tblPr>
      <w:tblGrid>
        <w:gridCol w:w="800"/>
        <w:gridCol w:w="1600"/>
      </w:tblGrid>
      <w:tr w:rsidR="006F2083" w:rsidRPr="006F2083" w:rsidTr="0014375F">
        <w:tc>
          <w:tcPr>
            <w:tcW w:w="800" w:type="dxa"/>
            <w:tcBorders>
              <w:top w:val="single" w:sz="2" w:space="0" w:color="auto"/>
              <w:left w:val="single" w:sz="2" w:space="0" w:color="auto"/>
              <w:bottom w:val="single" w:sz="2" w:space="0" w:color="auto"/>
              <w:right w:val="single" w:sz="2" w:space="0" w:color="auto"/>
            </w:tcBorders>
            <w:shd w:val="clear" w:color="auto" w:fill="BFBFBF"/>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b/>
                <w:highlight w:val="yellow"/>
                <w:lang w:val="es-ES_tradnl" w:eastAsia="es-ES_tradnl"/>
              </w:rPr>
              <w:t>TIPO</w:t>
            </w:r>
          </w:p>
        </w:tc>
        <w:tc>
          <w:tcPr>
            <w:tcW w:w="1600" w:type="dxa"/>
            <w:tcBorders>
              <w:top w:val="single" w:sz="2" w:space="0" w:color="auto"/>
              <w:left w:val="single" w:sz="2" w:space="0" w:color="auto"/>
              <w:bottom w:val="single" w:sz="2" w:space="0" w:color="auto"/>
              <w:right w:val="single" w:sz="2" w:space="0" w:color="auto"/>
            </w:tcBorders>
            <w:shd w:val="clear" w:color="auto" w:fill="BFBFBF"/>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b/>
                <w:highlight w:val="yellow"/>
                <w:lang w:val="es-ES_tradnl" w:eastAsia="es-ES_tradnl"/>
              </w:rPr>
              <w:t>CANTIDAD</w:t>
            </w:r>
          </w:p>
        </w:tc>
      </w:tr>
      <w:tr w:rsidR="006F2083" w:rsidRPr="006F2083" w:rsidTr="0014375F">
        <w:tblPrEx>
          <w:tblCellMar>
            <w:left w:w="36" w:type="dxa"/>
            <w:right w:w="36" w:type="dxa"/>
          </w:tblCellMar>
        </w:tblPrEx>
        <w:tc>
          <w:tcPr>
            <w:tcW w:w="800" w:type="dxa"/>
            <w:tcBorders>
              <w:top w:val="single" w:sz="2" w:space="0" w:color="auto"/>
            </w:tcBorders>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highlight w:val="yellow"/>
                <w:lang w:val="es-ES_tradnl" w:eastAsia="es-ES_tradnl"/>
              </w:rPr>
              <w:t>A</w:t>
            </w:r>
          </w:p>
        </w:tc>
        <w:tc>
          <w:tcPr>
            <w:tcW w:w="1600" w:type="dxa"/>
            <w:tcBorders>
              <w:top w:val="single" w:sz="2" w:space="0" w:color="auto"/>
            </w:tcBorders>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highlight w:val="yellow"/>
                <w:lang w:val="es-ES_tradnl" w:eastAsia="es-ES_tradnl"/>
              </w:rPr>
              <w:t>44</w:t>
            </w:r>
          </w:p>
        </w:tc>
      </w:tr>
      <w:tr w:rsidR="006F2083" w:rsidRPr="006F2083" w:rsidTr="0014375F">
        <w:tblPrEx>
          <w:tblCellMar>
            <w:left w:w="36" w:type="dxa"/>
            <w:right w:w="36" w:type="dxa"/>
          </w:tblCellMar>
        </w:tblPrEx>
        <w:tc>
          <w:tcPr>
            <w:tcW w:w="800" w:type="dxa"/>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highlight w:val="yellow"/>
                <w:lang w:val="es-ES_tradnl" w:eastAsia="es-ES_tradnl"/>
              </w:rPr>
              <w:t>B</w:t>
            </w:r>
          </w:p>
        </w:tc>
        <w:tc>
          <w:tcPr>
            <w:tcW w:w="1600" w:type="dxa"/>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highlight w:val="yellow"/>
                <w:lang w:val="es-ES_tradnl" w:eastAsia="es-ES_tradnl"/>
              </w:rPr>
              <w:t>1</w:t>
            </w:r>
          </w:p>
        </w:tc>
      </w:tr>
      <w:tr w:rsidR="006F2083" w:rsidRPr="006F2083" w:rsidTr="0014375F">
        <w:tblPrEx>
          <w:tblCellMar>
            <w:left w:w="36" w:type="dxa"/>
            <w:right w:w="36" w:type="dxa"/>
          </w:tblCellMar>
        </w:tblPrEx>
        <w:tc>
          <w:tcPr>
            <w:tcW w:w="800" w:type="dxa"/>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highlight w:val="yellow"/>
                <w:lang w:val="es-ES_tradnl" w:eastAsia="es-ES_tradnl"/>
              </w:rPr>
              <w:t>C</w:t>
            </w:r>
          </w:p>
        </w:tc>
        <w:tc>
          <w:tcPr>
            <w:tcW w:w="1600" w:type="dxa"/>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highlight w:val="yellow"/>
                <w:lang w:val="es-ES_tradnl" w:eastAsia="es-ES_tradnl"/>
              </w:rPr>
              <w:t>4</w:t>
            </w:r>
          </w:p>
        </w:tc>
      </w:tr>
      <w:tr w:rsidR="006F2083" w:rsidRPr="006F2083" w:rsidTr="0014375F">
        <w:tblPrEx>
          <w:tblCellMar>
            <w:left w:w="36" w:type="dxa"/>
            <w:right w:w="36" w:type="dxa"/>
          </w:tblCellMar>
        </w:tblPrEx>
        <w:tc>
          <w:tcPr>
            <w:tcW w:w="800" w:type="dxa"/>
            <w:tcBorders>
              <w:top w:val="single" w:sz="1" w:space="0" w:color="auto"/>
              <w:left w:val="single" w:sz="1" w:space="0" w:color="auto"/>
              <w:bottom w:val="single" w:sz="1" w:space="0" w:color="auto"/>
              <w:right w:val="single" w:sz="1" w:space="0" w:color="auto"/>
            </w:tcBorders>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highlight w:val="yellow"/>
                <w:lang w:val="es-ES_tradnl" w:eastAsia="es-ES_tradnl"/>
              </w:rPr>
              <w:t>L</w:t>
            </w:r>
          </w:p>
        </w:tc>
        <w:tc>
          <w:tcPr>
            <w:tcW w:w="1600" w:type="dxa"/>
            <w:tcBorders>
              <w:top w:val="single" w:sz="1" w:space="0" w:color="auto"/>
              <w:left w:val="single" w:sz="1" w:space="0" w:color="auto"/>
              <w:bottom w:val="single" w:sz="1" w:space="0" w:color="auto"/>
              <w:right w:val="single" w:sz="1" w:space="0" w:color="auto"/>
            </w:tcBorders>
          </w:tcPr>
          <w:p w:rsidR="006F2083" w:rsidRPr="006F2083" w:rsidRDefault="006F2083" w:rsidP="004516C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autoSpaceDN/>
              <w:adjustRightInd/>
              <w:ind w:right="7"/>
              <w:jc w:val="both"/>
              <w:rPr>
                <w:highlight w:val="yellow"/>
                <w:lang w:val="es-ES_tradnl" w:eastAsia="es-ES_tradnl"/>
              </w:rPr>
            </w:pPr>
            <w:r w:rsidRPr="006F2083">
              <w:rPr>
                <w:highlight w:val="yellow"/>
                <w:lang w:val="es-ES_tradnl" w:eastAsia="es-ES_tradnl"/>
              </w:rPr>
              <w:t>5</w:t>
            </w:r>
          </w:p>
        </w:tc>
      </w:tr>
    </w:tbl>
    <w:p w:rsidR="006F2083" w:rsidRDefault="006F2083" w:rsidP="004516C6">
      <w:pPr>
        <w:pStyle w:val="Sinespaciado"/>
        <w:ind w:right="7"/>
      </w:pPr>
    </w:p>
    <w:p w:rsidR="006F2083" w:rsidRDefault="006F2083" w:rsidP="004516C6">
      <w:pPr>
        <w:shd w:val="clear" w:color="auto" w:fill="FFFFFF"/>
        <w:ind w:right="7"/>
        <w:jc w:val="both"/>
        <w:rPr>
          <w:sz w:val="18"/>
          <w:szCs w:val="18"/>
        </w:rPr>
      </w:pPr>
    </w:p>
    <w:p w:rsidR="006F2083" w:rsidRDefault="006F2083" w:rsidP="004516C6">
      <w:pPr>
        <w:shd w:val="clear" w:color="auto" w:fill="FFFFFF"/>
        <w:ind w:right="7"/>
        <w:jc w:val="both"/>
        <w:rPr>
          <w:sz w:val="18"/>
          <w:szCs w:val="18"/>
        </w:rPr>
      </w:pPr>
    </w:p>
    <w:p w:rsidR="006F2083" w:rsidRDefault="006F2083" w:rsidP="004516C6">
      <w:pPr>
        <w:shd w:val="clear" w:color="auto" w:fill="FFFFFF"/>
        <w:ind w:right="7"/>
        <w:jc w:val="both"/>
        <w:rPr>
          <w:color w:val="000000"/>
          <w:lang w:val="es-ES_tradnl"/>
        </w:rPr>
      </w:pPr>
      <w:r w:rsidRPr="0050089B">
        <w:rPr>
          <w:sz w:val="18"/>
          <w:szCs w:val="18"/>
        </w:rPr>
        <w:t>La estructura y distribución detallada del edificio se encuentra representada en el apartado "PLANOS" de</w:t>
      </w:r>
      <w:r>
        <w:rPr>
          <w:sz w:val="18"/>
          <w:szCs w:val="18"/>
        </w:rPr>
        <w:t xml:space="preserve">l </w:t>
      </w:r>
      <w:r w:rsidRPr="0050089B">
        <w:rPr>
          <w:sz w:val="18"/>
          <w:szCs w:val="18"/>
        </w:rPr>
        <w:t>proyecto</w:t>
      </w:r>
      <w:r>
        <w:rPr>
          <w:sz w:val="18"/>
          <w:szCs w:val="18"/>
        </w:rPr>
        <w:t xml:space="preserve"> de ICT.</w:t>
      </w:r>
    </w:p>
    <w:p w:rsidR="006F2083" w:rsidRDefault="006F2083" w:rsidP="004516C6">
      <w:pPr>
        <w:shd w:val="clear" w:color="auto" w:fill="FFFFFF"/>
        <w:spacing w:before="197"/>
        <w:ind w:left="850" w:right="7"/>
        <w:jc w:val="both"/>
      </w:pPr>
      <w:r>
        <w:rPr>
          <w:color w:val="000000"/>
          <w:sz w:val="18"/>
          <w:szCs w:val="18"/>
          <w:u w:val="single"/>
          <w:lang w:val="es-ES_tradnl"/>
        </w:rPr>
        <w:t>Nomenclatura</w:t>
      </w:r>
      <w:r>
        <w:rPr>
          <w:color w:val="000000"/>
          <w:sz w:val="18"/>
          <w:szCs w:val="18"/>
          <w:lang w:val="es-ES_tradnl"/>
        </w:rPr>
        <w:t>:</w:t>
      </w:r>
    </w:p>
    <w:p w:rsidR="006F2083" w:rsidRDefault="006F2083" w:rsidP="004516C6">
      <w:pPr>
        <w:shd w:val="clear" w:color="auto" w:fill="FFFFFF"/>
        <w:spacing w:before="173" w:line="206" w:lineRule="exact"/>
        <w:ind w:left="850" w:right="7"/>
        <w:jc w:val="both"/>
      </w:pPr>
      <w:r>
        <w:rPr>
          <w:color w:val="000000"/>
          <w:sz w:val="18"/>
          <w:szCs w:val="18"/>
          <w:lang w:val="es-ES_tradnl"/>
        </w:rPr>
        <w:t>RTV: Toma de televisión para servicios de radiodifusión sonora en FM, DAB (radio digital) y televisión digital terrestres.</w:t>
      </w:r>
    </w:p>
    <w:p w:rsidR="006F2083" w:rsidRDefault="006F2083" w:rsidP="004516C6">
      <w:pPr>
        <w:shd w:val="clear" w:color="auto" w:fill="FFFFFF"/>
        <w:spacing w:before="178" w:line="206" w:lineRule="exact"/>
        <w:ind w:left="850" w:right="7"/>
        <w:jc w:val="both"/>
      </w:pPr>
      <w:r>
        <w:rPr>
          <w:color w:val="000000"/>
          <w:sz w:val="18"/>
          <w:szCs w:val="18"/>
          <w:lang w:val="es-ES_tradnl"/>
        </w:rPr>
        <w:t>STDP-TBA: Toma RJ-45 categoría 6 para servicios de telefonía disponible al público (STDP) y de banda ancha (TBA).</w:t>
      </w:r>
    </w:p>
    <w:p w:rsidR="006F2083" w:rsidRDefault="006F2083" w:rsidP="004516C6">
      <w:pPr>
        <w:shd w:val="clear" w:color="auto" w:fill="FFFFFF"/>
        <w:spacing w:before="173" w:line="206" w:lineRule="exact"/>
        <w:ind w:left="850" w:right="7"/>
        <w:jc w:val="both"/>
      </w:pPr>
      <w:r>
        <w:rPr>
          <w:color w:val="000000"/>
          <w:sz w:val="18"/>
          <w:szCs w:val="18"/>
          <w:lang w:val="es-ES_tradnl"/>
        </w:rPr>
        <w:t>COAX-TBA: Toma de televisión para servicios de banda ancha ofrecidos por los operadores de cable.</w:t>
      </w:r>
    </w:p>
    <w:p w:rsidR="006F2083" w:rsidRDefault="006F2083" w:rsidP="004516C6">
      <w:pPr>
        <w:shd w:val="clear" w:color="auto" w:fill="FFFFFF"/>
        <w:spacing w:before="173"/>
        <w:ind w:left="850" w:right="7"/>
        <w:jc w:val="both"/>
      </w:pPr>
      <w:r>
        <w:rPr>
          <w:color w:val="000000"/>
          <w:sz w:val="18"/>
          <w:szCs w:val="18"/>
          <w:lang w:val="es-ES_tradnl"/>
        </w:rPr>
        <w:t>SC/APC: Tipo de conectores para las fibras ópticas.</w:t>
      </w:r>
    </w:p>
    <w:p w:rsidR="006F2083" w:rsidRDefault="006F2083" w:rsidP="004516C6">
      <w:pPr>
        <w:shd w:val="clear" w:color="auto" w:fill="FFFFFF"/>
        <w:spacing w:before="178" w:after="379"/>
        <w:ind w:left="850" w:right="7"/>
        <w:jc w:val="both"/>
        <w:rPr>
          <w:color w:val="000000"/>
          <w:sz w:val="18"/>
          <w:szCs w:val="18"/>
          <w:lang w:val="es-ES_tradnl"/>
        </w:rPr>
      </w:pPr>
      <w:r>
        <w:rPr>
          <w:color w:val="000000"/>
          <w:sz w:val="18"/>
          <w:szCs w:val="18"/>
          <w:lang w:val="es-ES_tradnl"/>
        </w:rPr>
        <w:t>RTR: Registro de Terminación de Red.</w:t>
      </w:r>
    </w:p>
    <w:p w:rsidR="006F2083" w:rsidRDefault="006F2083" w:rsidP="004516C6">
      <w:pPr>
        <w:shd w:val="clear" w:color="auto" w:fill="FFFFFF"/>
        <w:spacing w:before="178" w:after="379"/>
        <w:ind w:left="850" w:right="7"/>
        <w:jc w:val="both"/>
        <w:rPr>
          <w:color w:val="000000"/>
          <w:sz w:val="18"/>
          <w:szCs w:val="18"/>
          <w:lang w:val="es-ES_tradnl"/>
        </w:rPr>
      </w:pPr>
      <w:r>
        <w:rPr>
          <w:color w:val="000000"/>
          <w:sz w:val="18"/>
          <w:szCs w:val="18"/>
          <w:lang w:val="es-ES_tradnl"/>
        </w:rPr>
        <w:t>FO: toma de fibra óptica en el salón.</w:t>
      </w:r>
    </w:p>
    <w:p w:rsidR="006F2083" w:rsidRDefault="006F2083" w:rsidP="004516C6">
      <w:pPr>
        <w:shd w:val="clear" w:color="auto" w:fill="FFFFFF"/>
        <w:spacing w:before="178" w:after="379"/>
        <w:ind w:right="7"/>
        <w:jc w:val="both"/>
        <w:rPr>
          <w:color w:val="000000"/>
          <w:lang w:val="es-ES_tradnl"/>
        </w:rPr>
      </w:pPr>
      <w:r>
        <w:rPr>
          <w:color w:val="000000"/>
          <w:lang w:val="es-ES_tradnl"/>
        </w:rPr>
        <w:t>La distribución interior de las tomas de usuario en la vivienda/local para los diferentes servicios de telecomunicación se indica en los esquemas que figuran en los planos que se adjuntan al final del presente manual.</w:t>
      </w:r>
    </w:p>
    <w:p w:rsidR="0041480C" w:rsidRDefault="0041480C" w:rsidP="004516C6">
      <w:pPr>
        <w:shd w:val="clear" w:color="auto" w:fill="FFFFFF"/>
        <w:spacing w:before="178" w:after="379"/>
        <w:ind w:right="7"/>
        <w:jc w:val="both"/>
        <w:rPr>
          <w:color w:val="000000"/>
          <w:lang w:val="es-ES_tradnl"/>
        </w:rPr>
      </w:pPr>
    </w:p>
    <w:p w:rsidR="006F2083" w:rsidRPr="00F33482" w:rsidRDefault="006F2083" w:rsidP="00174518">
      <w:pPr>
        <w:shd w:val="clear" w:color="auto" w:fill="FFFFFF"/>
        <w:spacing w:before="394"/>
        <w:ind w:right="7"/>
        <w:jc w:val="both"/>
        <w:rPr>
          <w:b/>
        </w:rPr>
      </w:pPr>
      <w:r w:rsidRPr="00F33482">
        <w:rPr>
          <w:b/>
          <w:color w:val="000000"/>
          <w:spacing w:val="-2"/>
          <w:sz w:val="24"/>
          <w:szCs w:val="24"/>
          <w:lang w:val="es-ES_tradnl"/>
        </w:rPr>
        <w:t>2.  OBJETIVO</w:t>
      </w:r>
    </w:p>
    <w:p w:rsidR="006F2083" w:rsidRDefault="006F2083" w:rsidP="004516C6">
      <w:pPr>
        <w:shd w:val="clear" w:color="auto" w:fill="FFFFFF"/>
        <w:spacing w:before="336" w:line="230" w:lineRule="exact"/>
        <w:ind w:left="5" w:right="7"/>
        <w:jc w:val="both"/>
      </w:pPr>
      <w:r>
        <w:rPr>
          <w:color w:val="000000"/>
          <w:lang w:val="es-ES_tradnl"/>
        </w:rPr>
        <w:t>El objetivo general del Manual de Usuario es informar a los propietarios de viviendas, locales y oficinas del inmueble sobre las funcionalidades de las que disponen en lo que respecta a instalaciones de telecomunicación.</w:t>
      </w:r>
    </w:p>
    <w:p w:rsidR="006F2083" w:rsidRPr="00F33482" w:rsidRDefault="006F2083" w:rsidP="00174518">
      <w:pPr>
        <w:shd w:val="clear" w:color="auto" w:fill="FFFFFF"/>
        <w:spacing w:before="571"/>
        <w:ind w:right="7"/>
        <w:jc w:val="both"/>
        <w:rPr>
          <w:b/>
        </w:rPr>
      </w:pPr>
      <w:r w:rsidRPr="00F33482">
        <w:rPr>
          <w:b/>
          <w:color w:val="000000"/>
          <w:spacing w:val="-5"/>
          <w:sz w:val="24"/>
          <w:szCs w:val="24"/>
          <w:lang w:val="es-ES_tradnl"/>
        </w:rPr>
        <w:t>3.  INTRODUCCIÓN</w:t>
      </w:r>
    </w:p>
    <w:p w:rsidR="006F2083" w:rsidRPr="00706DA9" w:rsidRDefault="006F2083" w:rsidP="004516C6">
      <w:pPr>
        <w:shd w:val="clear" w:color="auto" w:fill="FFFFFF"/>
        <w:spacing w:before="336" w:line="230" w:lineRule="exact"/>
        <w:ind w:left="5" w:right="7"/>
        <w:jc w:val="both"/>
        <w:rPr>
          <w:color w:val="000000"/>
          <w:lang w:val="es-ES_tradnl"/>
        </w:rPr>
      </w:pPr>
      <w:r>
        <w:rPr>
          <w:color w:val="000000"/>
          <w:lang w:val="es-ES_tradnl"/>
        </w:rPr>
        <w:t>La edificación que nos ocupa está acogida al régimen de propiedad horizontal regulado por la Ley 49/1960, de 21 de julio, de Propiedad horizontal, modificada por la Ley 8/1999, de 6 de abril.</w:t>
      </w:r>
    </w:p>
    <w:p w:rsidR="006F2083" w:rsidRDefault="006F2083" w:rsidP="004516C6">
      <w:pPr>
        <w:shd w:val="clear" w:color="auto" w:fill="FFFFFF"/>
        <w:spacing w:before="192" w:line="230" w:lineRule="exact"/>
        <w:ind w:left="5" w:right="7"/>
        <w:jc w:val="both"/>
      </w:pPr>
      <w:r>
        <w:rPr>
          <w:color w:val="000000"/>
          <w:lang w:val="es-ES_tradnl"/>
        </w:rPr>
        <w:t xml:space="preserve">La vivienda, local comercial u oficina se ha ejecutado según el proyecto técnico de telecomunicaciones registrado en la </w:t>
      </w:r>
      <w:r>
        <w:rPr>
          <w:b/>
          <w:color w:val="000000"/>
          <w:lang w:val="es-ES_tradnl"/>
        </w:rPr>
        <w:t>Sub-direcció General d’Infraestructures Digitals i de Comunicacions electròniques de la Generalitat de Catalunya,</w:t>
      </w:r>
      <w:r>
        <w:rPr>
          <w:color w:val="000000"/>
          <w:lang w:val="es-ES_tradnl"/>
        </w:rPr>
        <w:t xml:space="preserve"> conforme a lo establecido en el Artículo 9 del Real Decreto 346/2011 del Ministerio de Industria, Turismo y Comercio de 11 de marzo. La documentación que han regulado los trámites administrativos y de ejecución del presente inmueble siguen lo establecido por el Ministerio de Industria, Turismo y Comercio, en el Anexo VI de la Orden Ministerial ITC/1644/2011, de 10 de Junio, ECE983/2019, RD 391/2019.</w:t>
      </w:r>
    </w:p>
    <w:p w:rsidR="006F2083" w:rsidRDefault="006F2083" w:rsidP="004516C6">
      <w:pPr>
        <w:shd w:val="clear" w:color="auto" w:fill="FFFFFF"/>
        <w:spacing w:before="86" w:line="226" w:lineRule="exact"/>
        <w:ind w:left="5" w:right="7"/>
        <w:jc w:val="both"/>
        <w:rPr>
          <w:color w:val="000000"/>
          <w:lang w:val="es-ES_tradnl"/>
        </w:rPr>
      </w:pPr>
      <w:r>
        <w:rPr>
          <w:color w:val="000000"/>
          <w:lang w:val="es-ES_tradnl"/>
        </w:rPr>
        <w:t>Todas las viviendas y los locales del inmueble están preparados según las normativas anteriormente mencionadas para la correcta recepción de los servicios de radiodifusión sonora y televisión tanto por vía terrenal como por satélite, servicios de telecomunicaciones de telefonía disponible al público (STDP) y de banda ancha (TBA) y el presente manual pretende marcar unas pautas para el usuario de manera que se favorezca el alargamiento de la vida útil de la instalación.</w:t>
      </w:r>
    </w:p>
    <w:p w:rsidR="006F2083" w:rsidRDefault="006F2083" w:rsidP="004516C6">
      <w:pPr>
        <w:pStyle w:val="Sinespaciado"/>
        <w:ind w:right="7"/>
        <w:rPr>
          <w:lang w:val="es-ES_tradnl"/>
        </w:rPr>
      </w:pPr>
    </w:p>
    <w:p w:rsidR="006F2083" w:rsidRPr="006F2083" w:rsidRDefault="006F2083" w:rsidP="00174518">
      <w:pPr>
        <w:shd w:val="clear" w:color="auto" w:fill="FFFFFF"/>
        <w:spacing w:before="427"/>
        <w:ind w:right="7"/>
        <w:jc w:val="both"/>
        <w:rPr>
          <w:b/>
        </w:rPr>
      </w:pPr>
      <w:r w:rsidRPr="006F2083">
        <w:rPr>
          <w:b/>
          <w:color w:val="000000"/>
          <w:spacing w:val="-9"/>
          <w:sz w:val="24"/>
          <w:szCs w:val="24"/>
          <w:lang w:val="es-ES_tradnl"/>
        </w:rPr>
        <w:t>4.  ESQUEMA DE LA INSTALACIÓN EFECTUADA</w:t>
      </w:r>
    </w:p>
    <w:p w:rsidR="006F2083" w:rsidRPr="006F2083" w:rsidRDefault="006F2083" w:rsidP="004516C6">
      <w:pPr>
        <w:shd w:val="clear" w:color="auto" w:fill="FFFFFF"/>
        <w:spacing w:before="336" w:line="230" w:lineRule="exact"/>
        <w:ind w:left="5" w:right="7"/>
        <w:jc w:val="both"/>
      </w:pPr>
      <w:r w:rsidRPr="006F2083">
        <w:rPr>
          <w:color w:val="000000"/>
          <w:lang w:val="es-ES_tradnl"/>
        </w:rPr>
        <w:t xml:space="preserve">Se adjunta </w:t>
      </w:r>
      <w:r w:rsidRPr="006F2083">
        <w:rPr>
          <w:b/>
          <w:color w:val="000000"/>
          <w:lang w:val="es-ES_tradnl"/>
        </w:rPr>
        <w:t xml:space="preserve">en el proyecto de </w:t>
      </w:r>
      <w:r w:rsidR="00F16BD7" w:rsidRPr="006F2083">
        <w:rPr>
          <w:b/>
          <w:color w:val="000000"/>
          <w:lang w:val="es-ES_tradnl"/>
        </w:rPr>
        <w:t>Infraestructuras</w:t>
      </w:r>
      <w:r w:rsidRPr="006F2083">
        <w:rPr>
          <w:b/>
          <w:color w:val="000000"/>
          <w:lang w:val="es-ES_tradnl"/>
        </w:rPr>
        <w:t xml:space="preserve"> Comunes de </w:t>
      </w:r>
      <w:r w:rsidR="00F16BD7" w:rsidRPr="006F2083">
        <w:rPr>
          <w:b/>
          <w:color w:val="000000"/>
          <w:lang w:val="es-ES_tradnl"/>
        </w:rPr>
        <w:t>Telecomunicaciones</w:t>
      </w:r>
      <w:r w:rsidRPr="006F2083">
        <w:rPr>
          <w:color w:val="000000"/>
          <w:lang w:val="es-ES_tradnl"/>
        </w:rPr>
        <w:t xml:space="preserve"> el esquema general de la infraestructura común de telecomunicaciones donde se delimitan las responsabilidades del propietario de la vivienda y del local comercial u oficina, la correspondiente a la comunidad de vecinos y a los operadores de telecomunicación.</w:t>
      </w:r>
    </w:p>
    <w:p w:rsidR="006F2083" w:rsidRPr="006F2083" w:rsidRDefault="006F2083" w:rsidP="004516C6">
      <w:pPr>
        <w:shd w:val="clear" w:color="auto" w:fill="FFFFFF"/>
        <w:spacing w:before="82"/>
        <w:ind w:left="5" w:right="7"/>
        <w:jc w:val="both"/>
      </w:pPr>
      <w:r w:rsidRPr="006F2083">
        <w:rPr>
          <w:b/>
          <w:bCs/>
          <w:color w:val="000000"/>
          <w:u w:val="single"/>
          <w:lang w:val="es-ES_tradnl"/>
        </w:rPr>
        <w:t>Obligaciones de cada propietario</w:t>
      </w:r>
    </w:p>
    <w:p w:rsidR="006F2083" w:rsidRPr="006F2083" w:rsidRDefault="006F2083" w:rsidP="004516C6">
      <w:pPr>
        <w:shd w:val="clear" w:color="auto" w:fill="FFFFFF"/>
        <w:spacing w:before="72" w:line="230" w:lineRule="exact"/>
        <w:ind w:left="5" w:right="7"/>
        <w:jc w:val="both"/>
      </w:pPr>
      <w:r w:rsidRPr="006F2083">
        <w:rPr>
          <w:color w:val="000000"/>
          <w:lang w:val="es-ES_tradnl"/>
        </w:rPr>
        <w:t>Según establece la Ley de Propiedad Horizontal (art. 9), son obligaciones de los propietarios las siguientes:</w:t>
      </w:r>
    </w:p>
    <w:p w:rsidR="006F2083" w:rsidRPr="006F2083" w:rsidRDefault="006F2083" w:rsidP="004516C6">
      <w:pPr>
        <w:numPr>
          <w:ilvl w:val="0"/>
          <w:numId w:val="8"/>
        </w:numPr>
        <w:shd w:val="clear" w:color="auto" w:fill="FFFFFF"/>
        <w:tabs>
          <w:tab w:val="left" w:pos="710"/>
        </w:tabs>
        <w:spacing w:before="96" w:line="230" w:lineRule="exact"/>
        <w:ind w:left="710" w:right="7"/>
        <w:jc w:val="both"/>
        <w:rPr>
          <w:color w:val="000000"/>
          <w:lang w:val="es-ES_tradnl"/>
        </w:rPr>
      </w:pPr>
      <w:r w:rsidRPr="006F2083">
        <w:rPr>
          <w:color w:val="000000"/>
          <w:lang w:val="es-ES_tradnl"/>
        </w:rPr>
        <w:t>Respetar las instalaciones generales de la comunidad y demás elementos comunes, estén o no incluidos en su vivienda o local, haciendo un uso adecuado de los mismos y evitando en todo momento que se causen daños o desperfectos.</w:t>
      </w:r>
    </w:p>
    <w:p w:rsidR="006F2083" w:rsidRPr="006F2083" w:rsidRDefault="006F2083" w:rsidP="004516C6">
      <w:pPr>
        <w:numPr>
          <w:ilvl w:val="0"/>
          <w:numId w:val="8"/>
        </w:numPr>
        <w:shd w:val="clear" w:color="auto" w:fill="FFFFFF"/>
        <w:tabs>
          <w:tab w:val="left" w:pos="710"/>
        </w:tabs>
        <w:spacing w:before="206" w:line="230" w:lineRule="exact"/>
        <w:ind w:left="710" w:right="7"/>
        <w:jc w:val="both"/>
        <w:rPr>
          <w:color w:val="000000"/>
          <w:lang w:val="es-ES_tradnl"/>
        </w:rPr>
      </w:pPr>
      <w:r w:rsidRPr="006F2083">
        <w:rPr>
          <w:color w:val="000000"/>
          <w:lang w:val="es-ES_tradnl"/>
        </w:rPr>
        <w:t>Mantener en buen estado de conservación su propio vivienda o local e instalaciones privativas.</w:t>
      </w:r>
    </w:p>
    <w:p w:rsidR="006F2083" w:rsidRDefault="006F2083" w:rsidP="004516C6">
      <w:pPr>
        <w:numPr>
          <w:ilvl w:val="0"/>
          <w:numId w:val="8"/>
        </w:numPr>
        <w:shd w:val="clear" w:color="auto" w:fill="FFFFFF"/>
        <w:tabs>
          <w:tab w:val="left" w:pos="710"/>
        </w:tabs>
        <w:spacing w:before="206" w:line="230" w:lineRule="exact"/>
        <w:ind w:left="710" w:right="7"/>
        <w:jc w:val="both"/>
        <w:rPr>
          <w:color w:val="000000"/>
          <w:lang w:val="es-ES_tradnl"/>
        </w:rPr>
      </w:pPr>
      <w:r w:rsidRPr="006F2083">
        <w:rPr>
          <w:color w:val="000000"/>
          <w:lang w:val="es-ES_tradnl"/>
        </w:rPr>
        <w:t xml:space="preserve">Consentir en su vivienda o local las reparaciones que exija el servicio del inmueble y </w:t>
      </w:r>
      <w:r w:rsidRPr="006F2083">
        <w:rPr>
          <w:color w:val="000000"/>
          <w:spacing w:val="-1"/>
          <w:lang w:val="es-ES_tradnl"/>
        </w:rPr>
        <w:t xml:space="preserve">permitir en él las servidumbres imprescindibles requeridas para la creación de servicios </w:t>
      </w:r>
      <w:r w:rsidRPr="006F2083">
        <w:rPr>
          <w:color w:val="000000"/>
          <w:lang w:val="es-ES_tradnl"/>
        </w:rPr>
        <w:t>comunes de interés general legalmente acordados. Tiene derecho a que la Comunidad le resarza de los</w:t>
      </w:r>
      <w:r w:rsidR="00F33482">
        <w:rPr>
          <w:color w:val="000000"/>
          <w:lang w:val="es-ES_tradnl"/>
        </w:rPr>
        <w:t xml:space="preserve"> daños y perjuicios ocasionados.</w:t>
      </w:r>
    </w:p>
    <w:p w:rsidR="00F33482" w:rsidRPr="006F2083" w:rsidRDefault="00F33482" w:rsidP="00F33482">
      <w:pPr>
        <w:numPr>
          <w:ilvl w:val="0"/>
          <w:numId w:val="8"/>
        </w:numPr>
        <w:shd w:val="clear" w:color="auto" w:fill="FFFFFF"/>
        <w:tabs>
          <w:tab w:val="left" w:pos="1134"/>
        </w:tabs>
        <w:spacing w:before="206"/>
        <w:ind w:left="709" w:right="7"/>
        <w:jc w:val="both"/>
        <w:rPr>
          <w:color w:val="000000"/>
          <w:lang w:val="es-ES_tradnl"/>
        </w:rPr>
      </w:pPr>
      <w:r w:rsidRPr="006F2083">
        <w:rPr>
          <w:color w:val="000000"/>
          <w:spacing w:val="-1"/>
          <w:lang w:val="es-ES_tradnl"/>
        </w:rPr>
        <w:t>Permitir la entrada en su vivienda o local cuando sea necesario según el punto anterior.</w:t>
      </w:r>
    </w:p>
    <w:p w:rsidR="006F2083" w:rsidRPr="006F2083" w:rsidRDefault="006F2083" w:rsidP="004516C6">
      <w:pPr>
        <w:numPr>
          <w:ilvl w:val="0"/>
          <w:numId w:val="8"/>
        </w:numPr>
        <w:shd w:val="clear" w:color="auto" w:fill="FFFFFF"/>
        <w:tabs>
          <w:tab w:val="left" w:pos="710"/>
        </w:tabs>
        <w:spacing w:before="206" w:line="230" w:lineRule="exact"/>
        <w:ind w:left="710" w:right="7"/>
        <w:jc w:val="both"/>
        <w:rPr>
          <w:color w:val="000000"/>
          <w:lang w:val="es-ES_tradnl"/>
        </w:rPr>
      </w:pPr>
      <w:r w:rsidRPr="006F2083">
        <w:rPr>
          <w:color w:val="000000"/>
          <w:lang w:val="es-ES_tradnl"/>
        </w:rPr>
        <w:t>Contribuir, con arreglo a la cuota de participación fijada en el título constitutivo o a lo especialmente establecido, a los gastos generales para el adecuado sostenimiento del inmueble, sus servicios, cargas y responsabilidades que no sean susceptibles de individualización.</w:t>
      </w:r>
    </w:p>
    <w:p w:rsidR="006F2083" w:rsidRPr="006F2083" w:rsidRDefault="006F2083" w:rsidP="004516C6">
      <w:pPr>
        <w:numPr>
          <w:ilvl w:val="0"/>
          <w:numId w:val="8"/>
        </w:numPr>
        <w:shd w:val="clear" w:color="auto" w:fill="FFFFFF"/>
        <w:tabs>
          <w:tab w:val="left" w:pos="710"/>
        </w:tabs>
        <w:spacing w:before="206" w:line="230" w:lineRule="exact"/>
        <w:ind w:left="710" w:right="7"/>
        <w:jc w:val="both"/>
        <w:rPr>
          <w:color w:val="000000"/>
          <w:lang w:val="es-ES_tradnl"/>
        </w:rPr>
      </w:pPr>
      <w:r w:rsidRPr="006F2083">
        <w:rPr>
          <w:color w:val="000000"/>
          <w:spacing w:val="-1"/>
          <w:lang w:val="es-ES_tradnl"/>
        </w:rPr>
        <w:t xml:space="preserve">Contribuir, con arreglo a su respectiva cuota de participación, a la dotación del fondo de </w:t>
      </w:r>
      <w:r w:rsidRPr="006F2083">
        <w:rPr>
          <w:color w:val="000000"/>
          <w:lang w:val="es-ES_tradnl"/>
        </w:rPr>
        <w:t>reserva que existirá en la Comunidad de propietarios para atender las obras de conservación y reparación de la finca.</w:t>
      </w:r>
    </w:p>
    <w:p w:rsidR="006F2083" w:rsidRPr="006F2083" w:rsidRDefault="006F2083" w:rsidP="004516C6">
      <w:pPr>
        <w:shd w:val="clear" w:color="auto" w:fill="FFFFFF"/>
        <w:spacing w:before="82" w:line="230" w:lineRule="exact"/>
        <w:ind w:right="7"/>
        <w:jc w:val="both"/>
      </w:pPr>
      <w:r w:rsidRPr="006F2083">
        <w:rPr>
          <w:color w:val="000000"/>
          <w:lang w:val="es-ES_tradnl"/>
        </w:rPr>
        <w:t>Los propietarios que adviertan la necesidad de reparaciones urgentes en los elementos comunes del edificio deben comunicarlo sin dilación al Administrador (Ley de Propiedad Horizontal, art. 7).</w:t>
      </w:r>
    </w:p>
    <w:p w:rsidR="006F2083" w:rsidRPr="006F2083" w:rsidRDefault="006F2083" w:rsidP="004516C6">
      <w:pPr>
        <w:shd w:val="clear" w:color="auto" w:fill="FFFFFF"/>
        <w:spacing w:before="82" w:line="230" w:lineRule="exact"/>
        <w:ind w:right="7"/>
        <w:jc w:val="both"/>
      </w:pPr>
      <w:r w:rsidRPr="006F2083">
        <w:rPr>
          <w:color w:val="000000"/>
          <w:lang w:val="es-ES_tradnl"/>
        </w:rPr>
        <w:t>Además, la Ley de Ordenación de la Edificación (art.16) establece como obligaciones de los propietarios las siguientes:</w:t>
      </w:r>
    </w:p>
    <w:p w:rsidR="006F2083" w:rsidRPr="006F2083" w:rsidRDefault="006F2083" w:rsidP="00F33482">
      <w:pPr>
        <w:numPr>
          <w:ilvl w:val="0"/>
          <w:numId w:val="8"/>
        </w:numPr>
        <w:shd w:val="clear" w:color="auto" w:fill="FFFFFF"/>
        <w:tabs>
          <w:tab w:val="left" w:pos="710"/>
        </w:tabs>
        <w:spacing w:before="96" w:line="235" w:lineRule="exact"/>
        <w:ind w:left="709" w:right="7"/>
        <w:jc w:val="both"/>
        <w:rPr>
          <w:color w:val="000000"/>
          <w:lang w:val="es-ES_tradnl"/>
        </w:rPr>
      </w:pPr>
      <w:r w:rsidRPr="006F2083">
        <w:rPr>
          <w:color w:val="000000"/>
          <w:lang w:val="es-ES_tradnl"/>
        </w:rPr>
        <w:t>Conservar en buen estado la edificación mediante un adecuado uso y mantenimiento.</w:t>
      </w:r>
    </w:p>
    <w:p w:rsidR="006F2083" w:rsidRPr="006F2083" w:rsidRDefault="006F2083" w:rsidP="004516C6">
      <w:pPr>
        <w:numPr>
          <w:ilvl w:val="0"/>
          <w:numId w:val="8"/>
        </w:numPr>
        <w:shd w:val="clear" w:color="auto" w:fill="FFFFFF"/>
        <w:tabs>
          <w:tab w:val="left" w:pos="710"/>
        </w:tabs>
        <w:spacing w:line="235" w:lineRule="exact"/>
        <w:ind w:left="710" w:right="7"/>
        <w:jc w:val="both"/>
        <w:rPr>
          <w:color w:val="000000"/>
          <w:lang w:val="es-ES_tradnl"/>
        </w:rPr>
      </w:pPr>
      <w:r w:rsidRPr="006F2083">
        <w:rPr>
          <w:color w:val="000000"/>
          <w:lang w:val="es-ES_tradnl"/>
        </w:rPr>
        <w:t>Recibir, conservar y transmitir la documentación de la obra ejecutada y los seguros y garantías que ésta tenga.</w:t>
      </w:r>
    </w:p>
    <w:p w:rsidR="006F2083" w:rsidRPr="006F2083" w:rsidRDefault="006F2083" w:rsidP="004516C6">
      <w:pPr>
        <w:shd w:val="clear" w:color="auto" w:fill="FFFFFF"/>
        <w:tabs>
          <w:tab w:val="left" w:pos="710"/>
        </w:tabs>
        <w:spacing w:line="235" w:lineRule="exact"/>
        <w:ind w:left="360" w:right="7"/>
        <w:jc w:val="both"/>
        <w:rPr>
          <w:color w:val="000000"/>
          <w:lang w:val="es-ES_tradnl"/>
        </w:rPr>
      </w:pPr>
    </w:p>
    <w:p w:rsidR="006F2083" w:rsidRPr="006F2083" w:rsidRDefault="006F2083" w:rsidP="004516C6">
      <w:pPr>
        <w:shd w:val="clear" w:color="auto" w:fill="FFFFFF"/>
        <w:spacing w:before="82"/>
        <w:ind w:right="7"/>
        <w:jc w:val="both"/>
      </w:pPr>
      <w:r w:rsidRPr="006F2083">
        <w:rPr>
          <w:b/>
          <w:bCs/>
          <w:color w:val="000000"/>
          <w:u w:val="single"/>
          <w:lang w:val="es-ES_tradnl"/>
        </w:rPr>
        <w:t>Obligaciones de la comunidad</w:t>
      </w:r>
    </w:p>
    <w:p w:rsidR="006F2083" w:rsidRPr="006F2083" w:rsidRDefault="006F2083" w:rsidP="004516C6">
      <w:pPr>
        <w:shd w:val="clear" w:color="auto" w:fill="FFFFFF"/>
        <w:spacing w:before="72" w:line="230" w:lineRule="exact"/>
        <w:ind w:left="5" w:right="7"/>
        <w:jc w:val="both"/>
      </w:pPr>
      <w:r w:rsidRPr="006F2083">
        <w:rPr>
          <w:color w:val="000000"/>
          <w:lang w:val="es-ES_tradnl"/>
        </w:rPr>
        <w:t>La Comunidad debe realizar las obras necesarias para el adecuado sostenimiento y conservación del inmueble y de sus servicios, de modo que reúna las debidas condiciones estructurales, de estanqueidad, habitabilidad y seguridad.</w:t>
      </w:r>
    </w:p>
    <w:p w:rsidR="006F2083" w:rsidRPr="006F2083" w:rsidRDefault="006F2083" w:rsidP="004516C6">
      <w:pPr>
        <w:shd w:val="clear" w:color="auto" w:fill="FFFFFF"/>
        <w:spacing w:before="82" w:line="230" w:lineRule="exact"/>
        <w:ind w:right="7"/>
        <w:jc w:val="both"/>
      </w:pPr>
      <w:r w:rsidRPr="006F2083">
        <w:rPr>
          <w:color w:val="000000"/>
          <w:lang w:val="es-ES_tradnl"/>
        </w:rPr>
        <w:t>En caso de discrepancia sobre la naturaleza de las obras a realizar resolverá lo procedente la Junta de Propietarios. También se podrá solicitar arbitraje o dictamen técnico.</w:t>
      </w:r>
    </w:p>
    <w:p w:rsidR="00095C81" w:rsidRDefault="006F2083" w:rsidP="004516C6">
      <w:pPr>
        <w:shd w:val="clear" w:color="auto" w:fill="FFFFFF"/>
        <w:spacing w:before="82" w:line="230" w:lineRule="exact"/>
        <w:ind w:right="7"/>
        <w:jc w:val="both"/>
        <w:rPr>
          <w:color w:val="000000"/>
          <w:lang w:val="es-ES_tradnl"/>
        </w:rPr>
      </w:pPr>
      <w:r w:rsidRPr="006F2083">
        <w:rPr>
          <w:color w:val="000000"/>
          <w:lang w:val="es-ES_tradnl"/>
        </w:rPr>
        <w:t>La modificación de la instalación exige un estudio previo realizado por un técnico competente y ante cualquier deficiencia observada, debe avisarse a empresas instaladoras cualificadas.</w:t>
      </w:r>
    </w:p>
    <w:p w:rsidR="00095C81" w:rsidRDefault="00095C81" w:rsidP="004516C6">
      <w:pPr>
        <w:shd w:val="clear" w:color="auto" w:fill="FFFFFF"/>
        <w:spacing w:before="82" w:line="230" w:lineRule="exact"/>
        <w:ind w:right="7"/>
        <w:jc w:val="both"/>
        <w:rPr>
          <w:color w:val="000000"/>
          <w:lang w:val="es-ES_tradnl"/>
        </w:rPr>
      </w:pPr>
    </w:p>
    <w:p w:rsidR="006F2083" w:rsidRPr="006F2083" w:rsidRDefault="006F2083" w:rsidP="004516C6">
      <w:pPr>
        <w:shd w:val="clear" w:color="auto" w:fill="FFFFFF"/>
        <w:spacing w:before="82" w:line="230" w:lineRule="exact"/>
        <w:ind w:right="7"/>
        <w:jc w:val="both"/>
        <w:rPr>
          <w:color w:val="000000"/>
          <w:lang w:val="es-ES_tradnl"/>
        </w:rPr>
      </w:pPr>
      <w:r w:rsidRPr="006F2083">
        <w:rPr>
          <w:b/>
          <w:bCs/>
          <w:color w:val="000000"/>
          <w:spacing w:val="-1"/>
          <w:u w:val="single"/>
          <w:lang w:val="es-ES_tradnl"/>
        </w:rPr>
        <w:t>Recomendaciones de uso</w:t>
      </w:r>
    </w:p>
    <w:p w:rsidR="006F2083" w:rsidRPr="006F2083" w:rsidRDefault="006F2083" w:rsidP="004516C6">
      <w:pPr>
        <w:shd w:val="clear" w:color="auto" w:fill="FFFFFF"/>
        <w:tabs>
          <w:tab w:val="left" w:pos="691"/>
        </w:tabs>
        <w:spacing w:before="120"/>
        <w:ind w:left="341" w:right="7"/>
        <w:jc w:val="both"/>
      </w:pPr>
      <w:r w:rsidRPr="006F2083">
        <w:rPr>
          <w:b/>
          <w:bCs/>
          <w:color w:val="000000"/>
          <w:spacing w:val="-5"/>
          <w:lang w:val="es-ES_tradnl"/>
        </w:rPr>
        <w:t>A.</w:t>
      </w:r>
      <w:r w:rsidRPr="006F2083">
        <w:rPr>
          <w:b/>
          <w:bCs/>
          <w:color w:val="000000"/>
          <w:lang w:val="es-ES_tradnl"/>
        </w:rPr>
        <w:tab/>
      </w:r>
      <w:r w:rsidRPr="006F2083">
        <w:rPr>
          <w:b/>
          <w:bCs/>
          <w:color w:val="000000"/>
          <w:spacing w:val="-1"/>
          <w:lang w:val="es-ES_tradnl"/>
        </w:rPr>
        <w:t>ACOMETIDAS</w:t>
      </w:r>
    </w:p>
    <w:p w:rsidR="006F2083" w:rsidRPr="006F2083" w:rsidRDefault="006F2083" w:rsidP="004516C6">
      <w:pPr>
        <w:shd w:val="clear" w:color="auto" w:fill="FFFFFF"/>
        <w:spacing w:before="230"/>
        <w:ind w:left="883" w:right="7"/>
        <w:jc w:val="both"/>
      </w:pPr>
      <w:r w:rsidRPr="006F2083">
        <w:rPr>
          <w:color w:val="000000"/>
          <w:spacing w:val="-2"/>
          <w:u w:val="single"/>
          <w:lang w:val="es-ES_tradnl"/>
        </w:rPr>
        <w:t>PRECAUCIONES</w:t>
      </w:r>
    </w:p>
    <w:p w:rsidR="006F2083" w:rsidRPr="006F2083" w:rsidRDefault="006F2083" w:rsidP="004516C6">
      <w:pPr>
        <w:numPr>
          <w:ilvl w:val="0"/>
          <w:numId w:val="9"/>
        </w:numPr>
        <w:shd w:val="clear" w:color="auto" w:fill="FFFFFF"/>
        <w:tabs>
          <w:tab w:val="left" w:pos="1310"/>
        </w:tabs>
        <w:spacing w:before="226" w:line="230" w:lineRule="exact"/>
        <w:ind w:right="7" w:firstLine="0"/>
        <w:contextualSpacing/>
        <w:jc w:val="both"/>
      </w:pPr>
      <w:r w:rsidRPr="006F2083">
        <w:rPr>
          <w:color w:val="000000"/>
          <w:spacing w:val="-1"/>
          <w:lang w:val="es-ES_tradnl"/>
        </w:rPr>
        <w:t>En caso de ser necesario circular sobre las arquetas o depositar pesos encima,</w:t>
      </w:r>
      <w:r w:rsidRPr="006F2083">
        <w:rPr>
          <w:color w:val="000000"/>
          <w:spacing w:val="-1"/>
          <w:lang w:val="es-ES_tradnl"/>
        </w:rPr>
        <w:br/>
      </w:r>
      <w:r w:rsidRPr="006F2083">
        <w:rPr>
          <w:color w:val="000000"/>
          <w:lang w:val="es-ES_tradnl"/>
        </w:rPr>
        <w:t>se protegerán temporalmente con una chapa de acero o algún elemento similar.</w:t>
      </w:r>
    </w:p>
    <w:p w:rsidR="006F2083" w:rsidRPr="006F2083" w:rsidRDefault="006F2083" w:rsidP="004516C6">
      <w:pPr>
        <w:shd w:val="clear" w:color="auto" w:fill="FFFFFF"/>
        <w:spacing w:before="226"/>
        <w:ind w:left="883" w:right="7"/>
        <w:jc w:val="both"/>
      </w:pPr>
      <w:r w:rsidRPr="006F2083">
        <w:rPr>
          <w:color w:val="000000"/>
          <w:spacing w:val="-2"/>
          <w:u w:val="single"/>
          <w:lang w:val="es-ES_tradnl"/>
        </w:rPr>
        <w:t>PRESCRIPCIONES</w:t>
      </w:r>
    </w:p>
    <w:p w:rsidR="006F2083" w:rsidRPr="006F2083" w:rsidRDefault="006F2083" w:rsidP="004516C6">
      <w:pPr>
        <w:numPr>
          <w:ilvl w:val="0"/>
          <w:numId w:val="9"/>
        </w:numPr>
        <w:shd w:val="clear" w:color="auto" w:fill="FFFFFF"/>
        <w:tabs>
          <w:tab w:val="left" w:pos="1310"/>
        </w:tabs>
        <w:spacing w:before="226" w:line="230" w:lineRule="exact"/>
        <w:ind w:right="7" w:firstLine="0"/>
        <w:contextualSpacing/>
        <w:jc w:val="both"/>
        <w:rPr>
          <w:b/>
          <w:bCs/>
          <w:color w:val="000000"/>
          <w:lang w:val="es-ES_tradnl"/>
        </w:rPr>
      </w:pPr>
      <w:r w:rsidRPr="006F2083">
        <w:rPr>
          <w:color w:val="000000"/>
          <w:spacing w:val="-1"/>
          <w:lang w:val="es-ES_tradnl"/>
        </w:rPr>
        <w:t xml:space="preserve">La propiedad tiene acceso a los planos del recorrido y trazado de la canalización </w:t>
      </w:r>
      <w:r w:rsidRPr="006F2083">
        <w:rPr>
          <w:color w:val="000000"/>
          <w:lang w:val="es-ES_tradnl"/>
        </w:rPr>
        <w:t>externa mediante el correspondiente proyecto técnico de telecomunicaciones.</w:t>
      </w:r>
    </w:p>
    <w:p w:rsidR="00F33482" w:rsidRDefault="00F33482" w:rsidP="00F33482">
      <w:pPr>
        <w:shd w:val="clear" w:color="auto" w:fill="FFFFFF"/>
        <w:tabs>
          <w:tab w:val="left" w:pos="1310"/>
        </w:tabs>
        <w:spacing w:before="226" w:line="230" w:lineRule="exact"/>
        <w:ind w:left="840" w:right="7"/>
        <w:contextualSpacing/>
        <w:jc w:val="both"/>
        <w:rPr>
          <w:color w:val="000000"/>
          <w:lang w:val="es-ES_tradnl"/>
        </w:rPr>
      </w:pPr>
      <w:r>
        <w:rPr>
          <w:color w:val="000000"/>
          <w:lang w:val="es-ES_tradnl"/>
        </w:rPr>
        <w:t xml:space="preserve">- </w:t>
      </w:r>
      <w:r>
        <w:rPr>
          <w:color w:val="000000"/>
          <w:lang w:val="es-ES_tradnl"/>
        </w:rPr>
        <w:tab/>
      </w:r>
      <w:r w:rsidRPr="00F33482">
        <w:rPr>
          <w:color w:val="000000"/>
          <w:lang w:val="es-ES_tradnl"/>
        </w:rPr>
        <w:t>Toda modificación en la instalación o en sus condiciones de uso que pueda alterar su</w:t>
      </w:r>
      <w:r>
        <w:rPr>
          <w:color w:val="000000"/>
          <w:lang w:val="es-ES_tradnl"/>
        </w:rPr>
        <w:t xml:space="preserve"> </w:t>
      </w:r>
      <w:r w:rsidRPr="00F33482">
        <w:rPr>
          <w:color w:val="000000"/>
          <w:lang w:val="es-ES_tradnl"/>
        </w:rPr>
        <w:t xml:space="preserve"> normal funcionamiento será realizada previo estudio y bajo la dirección de un técnico competente.</w:t>
      </w:r>
    </w:p>
    <w:p w:rsidR="00F33482" w:rsidRPr="00F33482" w:rsidRDefault="00F33482" w:rsidP="00F33482">
      <w:pPr>
        <w:shd w:val="clear" w:color="auto" w:fill="FFFFFF"/>
        <w:tabs>
          <w:tab w:val="left" w:pos="1310"/>
        </w:tabs>
        <w:spacing w:before="226" w:line="230" w:lineRule="exact"/>
        <w:ind w:left="840" w:right="7"/>
        <w:contextualSpacing/>
        <w:jc w:val="both"/>
        <w:rPr>
          <w:color w:val="000000"/>
          <w:lang w:val="es-ES_tradnl"/>
        </w:rPr>
      </w:pPr>
    </w:p>
    <w:p w:rsidR="006F2083" w:rsidRPr="006F2083" w:rsidRDefault="006F2083" w:rsidP="00F33482">
      <w:pPr>
        <w:shd w:val="clear" w:color="auto" w:fill="FFFFFF"/>
        <w:tabs>
          <w:tab w:val="left" w:pos="1310"/>
        </w:tabs>
        <w:spacing w:before="226" w:line="230" w:lineRule="exact"/>
        <w:ind w:left="840" w:right="7"/>
        <w:contextualSpacing/>
        <w:jc w:val="both"/>
        <w:rPr>
          <w:b/>
          <w:bCs/>
          <w:color w:val="000000"/>
          <w:lang w:val="es-ES_tradnl"/>
        </w:rPr>
      </w:pPr>
      <w:r w:rsidRPr="006F2083">
        <w:rPr>
          <w:color w:val="000000"/>
          <w:spacing w:val="-1"/>
          <w:lang w:val="es-ES_tradnl"/>
        </w:rPr>
        <w:t xml:space="preserve"> </w:t>
      </w:r>
      <w:r w:rsidRPr="006F2083">
        <w:rPr>
          <w:color w:val="000000"/>
          <w:spacing w:val="-2"/>
          <w:u w:val="single"/>
          <w:lang w:val="es-ES_tradnl"/>
        </w:rPr>
        <w:t>RESTRICCIONES</w:t>
      </w:r>
    </w:p>
    <w:p w:rsidR="006F2083" w:rsidRPr="006F2083" w:rsidRDefault="006F2083" w:rsidP="00F33482">
      <w:pPr>
        <w:shd w:val="clear" w:color="auto" w:fill="FFFFFF"/>
        <w:tabs>
          <w:tab w:val="left" w:pos="1310"/>
        </w:tabs>
        <w:spacing w:line="456" w:lineRule="exact"/>
        <w:ind w:left="851" w:right="7"/>
        <w:jc w:val="both"/>
      </w:pPr>
      <w:r w:rsidRPr="006F2083">
        <w:rPr>
          <w:b/>
          <w:bCs/>
          <w:color w:val="000000"/>
        </w:rPr>
        <w:t xml:space="preserve">-  </w:t>
      </w:r>
      <w:r w:rsidR="00F33482">
        <w:rPr>
          <w:b/>
          <w:bCs/>
          <w:color w:val="000000"/>
        </w:rPr>
        <w:tab/>
      </w:r>
      <w:r w:rsidRPr="006F2083">
        <w:rPr>
          <w:color w:val="000000"/>
          <w:lang w:val="es-ES_tradnl"/>
        </w:rPr>
        <w:t>El usuario no manipulará ningún elemento de la canalización externa.</w:t>
      </w:r>
    </w:p>
    <w:p w:rsidR="006F2083" w:rsidRPr="006F2083" w:rsidRDefault="006F2083" w:rsidP="004516C6">
      <w:pPr>
        <w:shd w:val="clear" w:color="auto" w:fill="FFFFFF"/>
        <w:tabs>
          <w:tab w:val="left" w:pos="691"/>
        </w:tabs>
        <w:spacing w:before="5" w:line="456" w:lineRule="exact"/>
        <w:ind w:left="341" w:right="7"/>
        <w:jc w:val="both"/>
      </w:pPr>
      <w:r w:rsidRPr="006F2083">
        <w:rPr>
          <w:b/>
          <w:bCs/>
          <w:color w:val="000000"/>
          <w:spacing w:val="-11"/>
          <w:lang w:val="es-ES_tradnl"/>
        </w:rPr>
        <w:t>B.</w:t>
      </w:r>
      <w:r w:rsidRPr="006F2083">
        <w:rPr>
          <w:b/>
          <w:bCs/>
          <w:color w:val="000000"/>
          <w:lang w:val="es-ES_tradnl"/>
        </w:rPr>
        <w:tab/>
      </w:r>
      <w:r w:rsidRPr="006F2083">
        <w:rPr>
          <w:b/>
          <w:bCs/>
          <w:color w:val="000000"/>
          <w:spacing w:val="-1"/>
          <w:lang w:val="es-ES_tradnl"/>
        </w:rPr>
        <w:t>CANALIZACIONES DE ENLACE</w:t>
      </w:r>
    </w:p>
    <w:p w:rsidR="006F2083" w:rsidRPr="006F2083" w:rsidRDefault="006F2083" w:rsidP="004516C6">
      <w:pPr>
        <w:shd w:val="clear" w:color="auto" w:fill="FFFFFF"/>
        <w:spacing w:before="5" w:line="456" w:lineRule="exact"/>
        <w:ind w:left="883" w:right="7"/>
        <w:jc w:val="both"/>
      </w:pPr>
      <w:r w:rsidRPr="006F2083">
        <w:rPr>
          <w:color w:val="000000"/>
          <w:spacing w:val="-2"/>
          <w:u w:val="single"/>
          <w:lang w:val="es-ES_tradnl"/>
        </w:rPr>
        <w:t>PRECAUCIONES</w:t>
      </w:r>
    </w:p>
    <w:p w:rsidR="006F2083" w:rsidRPr="006F2083" w:rsidRDefault="006F2083" w:rsidP="004516C6">
      <w:pPr>
        <w:numPr>
          <w:ilvl w:val="0"/>
          <w:numId w:val="9"/>
        </w:numPr>
        <w:shd w:val="clear" w:color="auto" w:fill="FFFFFF"/>
        <w:tabs>
          <w:tab w:val="left" w:pos="1310"/>
        </w:tabs>
        <w:spacing w:before="182" w:line="230" w:lineRule="exact"/>
        <w:ind w:right="7" w:firstLine="0"/>
        <w:contextualSpacing/>
        <w:jc w:val="both"/>
      </w:pPr>
      <w:r w:rsidRPr="006F2083">
        <w:rPr>
          <w:color w:val="000000"/>
          <w:spacing w:val="-1"/>
          <w:lang w:val="es-ES_tradnl"/>
        </w:rPr>
        <w:t>Se evitará dar un uso diferente a los patinillos y canales previstos para un uso</w:t>
      </w:r>
      <w:r w:rsidRPr="006F2083">
        <w:rPr>
          <w:color w:val="000000"/>
          <w:spacing w:val="-1"/>
          <w:lang w:val="es-ES_tradnl"/>
        </w:rPr>
        <w:br/>
      </w:r>
      <w:r w:rsidRPr="006F2083">
        <w:rPr>
          <w:color w:val="000000"/>
          <w:lang w:val="es-ES_tradnl"/>
        </w:rPr>
        <w:t>determinado.</w:t>
      </w:r>
    </w:p>
    <w:p w:rsidR="006F2083" w:rsidRPr="006F2083" w:rsidRDefault="006F2083" w:rsidP="004516C6">
      <w:pPr>
        <w:shd w:val="clear" w:color="auto" w:fill="FFFFFF"/>
        <w:spacing w:before="230"/>
        <w:ind w:left="883" w:right="7"/>
        <w:jc w:val="both"/>
      </w:pPr>
      <w:r w:rsidRPr="006F2083">
        <w:rPr>
          <w:color w:val="000000"/>
          <w:spacing w:val="-2"/>
          <w:u w:val="single"/>
          <w:lang w:val="es-ES_tradnl"/>
        </w:rPr>
        <w:t>PRESCRIPCIONES</w:t>
      </w:r>
    </w:p>
    <w:p w:rsidR="006F2083" w:rsidRPr="006F2083" w:rsidRDefault="006F2083" w:rsidP="004516C6">
      <w:pPr>
        <w:numPr>
          <w:ilvl w:val="0"/>
          <w:numId w:val="9"/>
        </w:numPr>
        <w:shd w:val="clear" w:color="auto" w:fill="FFFFFF"/>
        <w:tabs>
          <w:tab w:val="left" w:pos="1310"/>
        </w:tabs>
        <w:spacing w:before="221" w:line="230" w:lineRule="exact"/>
        <w:ind w:right="7" w:firstLine="0"/>
        <w:contextualSpacing/>
        <w:jc w:val="both"/>
        <w:rPr>
          <w:b/>
          <w:bCs/>
          <w:color w:val="000000"/>
          <w:lang w:val="es-ES_tradnl"/>
        </w:rPr>
      </w:pPr>
      <w:r w:rsidRPr="006F2083">
        <w:rPr>
          <w:color w:val="000000"/>
          <w:lang w:val="es-ES_tradnl"/>
        </w:rPr>
        <w:t xml:space="preserve">La propiedad tiene acceso a los planos definitivos del recorrido de las </w:t>
      </w:r>
      <w:r w:rsidRPr="006F2083">
        <w:rPr>
          <w:color w:val="000000"/>
          <w:spacing w:val="-1"/>
          <w:lang w:val="es-ES_tradnl"/>
        </w:rPr>
        <w:t xml:space="preserve">canalizaciones y registros de enlace mediante el correspondiente proyecto técnico de </w:t>
      </w:r>
      <w:r w:rsidRPr="006F2083">
        <w:rPr>
          <w:color w:val="000000"/>
          <w:lang w:val="es-ES_tradnl"/>
        </w:rPr>
        <w:t>telecomunicaciones.</w:t>
      </w:r>
    </w:p>
    <w:p w:rsidR="006F2083" w:rsidRPr="006F2083" w:rsidRDefault="006F2083" w:rsidP="004516C6">
      <w:pPr>
        <w:shd w:val="clear" w:color="auto" w:fill="FFFFFF"/>
        <w:tabs>
          <w:tab w:val="left" w:pos="1310"/>
        </w:tabs>
        <w:spacing w:before="221" w:line="230" w:lineRule="exact"/>
        <w:ind w:left="840" w:right="7"/>
        <w:contextualSpacing/>
        <w:jc w:val="both"/>
        <w:rPr>
          <w:b/>
          <w:bCs/>
          <w:color w:val="000000"/>
          <w:lang w:val="es-ES_tradnl"/>
        </w:rPr>
      </w:pPr>
    </w:p>
    <w:p w:rsidR="006F2083" w:rsidRPr="006F2083" w:rsidRDefault="006F2083" w:rsidP="004516C6">
      <w:pPr>
        <w:numPr>
          <w:ilvl w:val="0"/>
          <w:numId w:val="9"/>
        </w:numPr>
        <w:shd w:val="clear" w:color="auto" w:fill="FFFFFF"/>
        <w:tabs>
          <w:tab w:val="left" w:pos="1310"/>
        </w:tabs>
        <w:spacing w:before="226" w:line="230" w:lineRule="exact"/>
        <w:ind w:right="7" w:firstLine="0"/>
        <w:contextualSpacing/>
        <w:jc w:val="both"/>
        <w:rPr>
          <w:b/>
          <w:bCs/>
          <w:color w:val="000000"/>
          <w:lang w:val="es-ES_tradnl"/>
        </w:rPr>
      </w:pPr>
      <w:r w:rsidRPr="006F2083">
        <w:rPr>
          <w:color w:val="000000"/>
          <w:spacing w:val="-1"/>
          <w:lang w:val="es-ES_tradnl"/>
        </w:rPr>
        <w:t xml:space="preserve">Los defectos encontrados y las piezas que necesiten ser repuestas, siempre </w:t>
      </w:r>
      <w:r w:rsidRPr="006F2083">
        <w:rPr>
          <w:color w:val="000000"/>
          <w:lang w:val="es-ES_tradnl"/>
        </w:rPr>
        <w:t>serán manipuladas por un profesional cualificado.</w:t>
      </w:r>
    </w:p>
    <w:p w:rsidR="006F2083" w:rsidRPr="006F2083" w:rsidRDefault="006F2083" w:rsidP="004516C6">
      <w:pPr>
        <w:ind w:left="720" w:right="7"/>
        <w:contextualSpacing/>
        <w:jc w:val="both"/>
        <w:rPr>
          <w:color w:val="000000"/>
          <w:spacing w:val="-1"/>
          <w:lang w:val="es-ES_tradnl"/>
        </w:rPr>
      </w:pPr>
    </w:p>
    <w:p w:rsidR="006F2083" w:rsidRPr="006F2083" w:rsidRDefault="006F2083" w:rsidP="004516C6">
      <w:pPr>
        <w:numPr>
          <w:ilvl w:val="0"/>
          <w:numId w:val="9"/>
        </w:numPr>
        <w:shd w:val="clear" w:color="auto" w:fill="FFFFFF"/>
        <w:tabs>
          <w:tab w:val="left" w:pos="1310"/>
        </w:tabs>
        <w:spacing w:before="226" w:line="230" w:lineRule="exact"/>
        <w:ind w:right="7" w:firstLine="0"/>
        <w:contextualSpacing/>
        <w:jc w:val="both"/>
        <w:rPr>
          <w:b/>
          <w:bCs/>
          <w:color w:val="000000"/>
          <w:lang w:val="es-ES_tradnl"/>
        </w:rPr>
      </w:pPr>
      <w:r w:rsidRPr="006F2083">
        <w:rPr>
          <w:color w:val="000000"/>
          <w:spacing w:val="-1"/>
          <w:lang w:val="es-ES_tradnl"/>
        </w:rPr>
        <w:t xml:space="preserve">El profesional cualificado deberá mantener limpios los patinillos o canaladuras </w:t>
      </w:r>
      <w:r w:rsidRPr="006F2083">
        <w:rPr>
          <w:color w:val="000000"/>
          <w:lang w:val="es-ES_tradnl"/>
        </w:rPr>
        <w:t>previstos para las telecomunicaciones.</w:t>
      </w:r>
    </w:p>
    <w:p w:rsidR="006F2083" w:rsidRPr="006F2083" w:rsidRDefault="006F2083" w:rsidP="004516C6">
      <w:pPr>
        <w:shd w:val="clear" w:color="auto" w:fill="FFFFFF"/>
        <w:spacing w:before="230"/>
        <w:ind w:left="883" w:right="7"/>
        <w:jc w:val="both"/>
      </w:pPr>
      <w:r w:rsidRPr="006F2083">
        <w:rPr>
          <w:color w:val="000000"/>
          <w:spacing w:val="-2"/>
          <w:u w:val="single"/>
          <w:lang w:val="es-ES_tradnl"/>
        </w:rPr>
        <w:t>RESTRICCIONES</w:t>
      </w:r>
    </w:p>
    <w:p w:rsidR="006F2083" w:rsidRPr="006F2083" w:rsidRDefault="006F2083" w:rsidP="004516C6">
      <w:pPr>
        <w:numPr>
          <w:ilvl w:val="0"/>
          <w:numId w:val="9"/>
        </w:numPr>
        <w:shd w:val="clear" w:color="auto" w:fill="FFFFFF"/>
        <w:tabs>
          <w:tab w:val="left" w:pos="1310"/>
        </w:tabs>
        <w:spacing w:before="221" w:line="230" w:lineRule="exact"/>
        <w:ind w:right="7" w:firstLine="0"/>
        <w:contextualSpacing/>
        <w:jc w:val="both"/>
        <w:rPr>
          <w:b/>
          <w:bCs/>
          <w:color w:val="000000"/>
          <w:lang w:val="es-ES_tradnl"/>
        </w:rPr>
      </w:pPr>
      <w:r w:rsidRPr="006F2083">
        <w:rPr>
          <w:color w:val="000000"/>
          <w:spacing w:val="-1"/>
          <w:lang w:val="es-ES_tradnl"/>
        </w:rPr>
        <w:t xml:space="preserve">No se modificará la instalación ni sus condiciones de uso sin un estudio </w:t>
      </w:r>
      <w:r w:rsidRPr="006F2083">
        <w:rPr>
          <w:color w:val="000000"/>
          <w:lang w:val="es-ES_tradnl"/>
        </w:rPr>
        <w:t>realizado por un técnico competente.</w:t>
      </w:r>
    </w:p>
    <w:p w:rsidR="006F2083" w:rsidRPr="006F2083" w:rsidRDefault="006F2083" w:rsidP="004516C6">
      <w:pPr>
        <w:shd w:val="clear" w:color="auto" w:fill="FFFFFF"/>
        <w:tabs>
          <w:tab w:val="left" w:pos="1310"/>
        </w:tabs>
        <w:spacing w:before="221" w:line="230" w:lineRule="exact"/>
        <w:ind w:left="840" w:right="7"/>
        <w:contextualSpacing/>
        <w:jc w:val="both"/>
        <w:rPr>
          <w:b/>
          <w:bCs/>
          <w:color w:val="000000"/>
          <w:lang w:val="es-ES_tradnl"/>
        </w:rPr>
      </w:pPr>
    </w:p>
    <w:p w:rsidR="006F2083" w:rsidRPr="006F2083" w:rsidRDefault="006F2083" w:rsidP="004516C6">
      <w:pPr>
        <w:numPr>
          <w:ilvl w:val="0"/>
          <w:numId w:val="9"/>
        </w:numPr>
        <w:shd w:val="clear" w:color="auto" w:fill="FFFFFF"/>
        <w:tabs>
          <w:tab w:val="left" w:pos="1310"/>
        </w:tabs>
        <w:spacing w:before="226" w:line="230" w:lineRule="exact"/>
        <w:ind w:right="7" w:firstLine="0"/>
        <w:contextualSpacing/>
        <w:jc w:val="both"/>
        <w:rPr>
          <w:b/>
          <w:bCs/>
          <w:color w:val="000000"/>
          <w:lang w:val="es-ES_tradnl"/>
        </w:rPr>
      </w:pPr>
      <w:r w:rsidRPr="006F2083">
        <w:rPr>
          <w:color w:val="000000"/>
          <w:spacing w:val="-1"/>
          <w:lang w:val="es-ES_tradnl"/>
        </w:rPr>
        <w:t xml:space="preserve">Los patinillos o canales previstos para las telecomunicaciones no se destinarán </w:t>
      </w:r>
      <w:r w:rsidRPr="006F2083">
        <w:rPr>
          <w:color w:val="000000"/>
          <w:lang w:val="es-ES_tradnl"/>
        </w:rPr>
        <w:t>a otros usos diferentes.</w:t>
      </w:r>
    </w:p>
    <w:p w:rsidR="006F2083" w:rsidRPr="006F2083" w:rsidRDefault="006F2083" w:rsidP="00F33482">
      <w:pPr>
        <w:shd w:val="clear" w:color="auto" w:fill="FFFFFF"/>
        <w:spacing w:before="230"/>
        <w:ind w:right="7" w:firstLine="708"/>
        <w:jc w:val="both"/>
      </w:pPr>
      <w:r w:rsidRPr="006F2083">
        <w:rPr>
          <w:color w:val="000000"/>
          <w:spacing w:val="-2"/>
          <w:u w:val="single"/>
          <w:lang w:val="es-ES_tradnl"/>
        </w:rPr>
        <w:t>MANTENIMIENTO</w:t>
      </w:r>
    </w:p>
    <w:p w:rsidR="00F33482" w:rsidRDefault="00F33482" w:rsidP="004516C6">
      <w:pPr>
        <w:shd w:val="clear" w:color="auto" w:fill="FFFFFF"/>
        <w:tabs>
          <w:tab w:val="left" w:pos="1310"/>
        </w:tabs>
        <w:spacing w:before="230"/>
        <w:ind w:left="840" w:right="7"/>
        <w:contextualSpacing/>
        <w:jc w:val="both"/>
        <w:rPr>
          <w:color w:val="000000"/>
          <w:spacing w:val="-3"/>
          <w:lang w:val="es-ES_tradnl"/>
        </w:rPr>
      </w:pPr>
    </w:p>
    <w:p w:rsidR="006F2083" w:rsidRPr="006F2083" w:rsidRDefault="006F2083" w:rsidP="004516C6">
      <w:pPr>
        <w:shd w:val="clear" w:color="auto" w:fill="FFFFFF"/>
        <w:tabs>
          <w:tab w:val="left" w:pos="1310"/>
        </w:tabs>
        <w:spacing w:before="230"/>
        <w:ind w:left="840" w:right="7"/>
        <w:contextualSpacing/>
        <w:jc w:val="both"/>
      </w:pPr>
      <w:r w:rsidRPr="006F2083">
        <w:rPr>
          <w:color w:val="000000"/>
          <w:spacing w:val="-3"/>
          <w:lang w:val="es-ES_tradnl"/>
        </w:rPr>
        <w:t>Cada año:</w:t>
      </w:r>
    </w:p>
    <w:p w:rsidR="006F2083" w:rsidRPr="006F2083" w:rsidRDefault="006F2083" w:rsidP="004516C6">
      <w:pPr>
        <w:shd w:val="clear" w:color="auto" w:fill="FFFFFF"/>
        <w:tabs>
          <w:tab w:val="left" w:pos="1310"/>
        </w:tabs>
        <w:spacing w:before="230"/>
        <w:ind w:left="840" w:right="7"/>
        <w:contextualSpacing/>
        <w:jc w:val="both"/>
      </w:pPr>
    </w:p>
    <w:p w:rsidR="006F2083" w:rsidRPr="006F2083" w:rsidRDefault="006F2083" w:rsidP="004516C6">
      <w:pPr>
        <w:numPr>
          <w:ilvl w:val="0"/>
          <w:numId w:val="9"/>
        </w:numPr>
        <w:shd w:val="clear" w:color="auto" w:fill="FFFFFF"/>
        <w:tabs>
          <w:tab w:val="left" w:pos="1315"/>
        </w:tabs>
        <w:spacing w:before="38" w:line="230" w:lineRule="exact"/>
        <w:ind w:right="7" w:firstLine="0"/>
        <w:contextualSpacing/>
        <w:jc w:val="both"/>
        <w:rPr>
          <w:b/>
          <w:bCs/>
          <w:color w:val="000000"/>
          <w:lang w:val="es-ES_tradnl"/>
        </w:rPr>
      </w:pPr>
      <w:r w:rsidRPr="006F2083">
        <w:rPr>
          <w:color w:val="000000"/>
          <w:spacing w:val="-1"/>
          <w:lang w:val="es-ES_tradnl"/>
        </w:rPr>
        <w:t>Limpieza de las arquetas, al final del verano.</w:t>
      </w:r>
    </w:p>
    <w:p w:rsidR="006F2083" w:rsidRPr="006F2083" w:rsidRDefault="006F2083" w:rsidP="004516C6">
      <w:pPr>
        <w:shd w:val="clear" w:color="auto" w:fill="FFFFFF"/>
        <w:tabs>
          <w:tab w:val="left" w:pos="1315"/>
        </w:tabs>
        <w:spacing w:before="38" w:line="230" w:lineRule="exact"/>
        <w:ind w:left="840" w:right="7"/>
        <w:contextualSpacing/>
        <w:jc w:val="both"/>
        <w:rPr>
          <w:b/>
          <w:bCs/>
          <w:color w:val="000000"/>
          <w:lang w:val="es-ES_tradnl"/>
        </w:rPr>
      </w:pPr>
    </w:p>
    <w:p w:rsidR="006F2083" w:rsidRPr="006F2083" w:rsidRDefault="006F2083" w:rsidP="004516C6">
      <w:pPr>
        <w:numPr>
          <w:ilvl w:val="0"/>
          <w:numId w:val="9"/>
        </w:numPr>
        <w:shd w:val="clear" w:color="auto" w:fill="FFFFFF"/>
        <w:tabs>
          <w:tab w:val="left" w:pos="1315"/>
        </w:tabs>
        <w:spacing w:line="230" w:lineRule="exact"/>
        <w:ind w:right="7" w:firstLine="0"/>
        <w:contextualSpacing/>
        <w:jc w:val="both"/>
        <w:rPr>
          <w:b/>
          <w:bCs/>
          <w:color w:val="000000"/>
          <w:lang w:val="es-ES_tradnl"/>
        </w:rPr>
      </w:pPr>
      <w:r w:rsidRPr="006F2083">
        <w:rPr>
          <w:color w:val="000000"/>
          <w:spacing w:val="-1"/>
          <w:lang w:val="es-ES_tradnl"/>
        </w:rPr>
        <w:t xml:space="preserve">Revisión del estado de fijación, aparición de corrosiones o humedades en los </w:t>
      </w:r>
      <w:r w:rsidRPr="006F2083">
        <w:rPr>
          <w:color w:val="000000"/>
          <w:lang w:val="es-ES_tradnl"/>
        </w:rPr>
        <w:t>registros de enlace inferior y superior.</w:t>
      </w:r>
    </w:p>
    <w:p w:rsidR="006F2083" w:rsidRDefault="006F2083" w:rsidP="004516C6">
      <w:pPr>
        <w:pStyle w:val="Sinespaciado"/>
        <w:ind w:right="7"/>
        <w:rPr>
          <w:lang w:val="es-ES_tradnl"/>
        </w:rPr>
      </w:pPr>
    </w:p>
    <w:p w:rsidR="006F2083" w:rsidRPr="006F2083" w:rsidRDefault="006F2083" w:rsidP="004516C6">
      <w:pPr>
        <w:shd w:val="clear" w:color="auto" w:fill="FFFFFF"/>
        <w:tabs>
          <w:tab w:val="left" w:pos="403"/>
        </w:tabs>
        <w:spacing w:line="461" w:lineRule="exact"/>
        <w:ind w:right="7"/>
        <w:jc w:val="both"/>
      </w:pPr>
      <w:r w:rsidRPr="006F2083">
        <w:rPr>
          <w:b/>
          <w:bCs/>
          <w:color w:val="000000"/>
          <w:spacing w:val="-12"/>
          <w:lang w:val="es-ES_tradnl"/>
        </w:rPr>
        <w:t>C.</w:t>
      </w:r>
      <w:r w:rsidRPr="006F2083">
        <w:rPr>
          <w:b/>
          <w:bCs/>
          <w:color w:val="000000"/>
          <w:lang w:val="es-ES_tradnl"/>
        </w:rPr>
        <w:tab/>
      </w:r>
      <w:r w:rsidRPr="006F2083">
        <w:rPr>
          <w:b/>
          <w:bCs/>
          <w:color w:val="000000"/>
          <w:spacing w:val="-1"/>
          <w:lang w:val="es-ES_tradnl"/>
        </w:rPr>
        <w:t>EQUIPAMIENTO PARA RECINTOS</w:t>
      </w:r>
    </w:p>
    <w:p w:rsidR="006F2083" w:rsidRPr="006F2083" w:rsidRDefault="006F2083" w:rsidP="004516C6">
      <w:pPr>
        <w:shd w:val="clear" w:color="auto" w:fill="FFFFFF"/>
        <w:spacing w:line="461" w:lineRule="exact"/>
        <w:ind w:left="586" w:right="7"/>
        <w:jc w:val="both"/>
      </w:pPr>
      <w:r w:rsidRPr="006F2083">
        <w:rPr>
          <w:color w:val="000000"/>
          <w:spacing w:val="-2"/>
          <w:u w:val="single"/>
          <w:lang w:val="es-ES_tradnl"/>
        </w:rPr>
        <w:t>PRECAUCIONES</w:t>
      </w:r>
    </w:p>
    <w:p w:rsidR="006F2083" w:rsidRPr="006F2083" w:rsidRDefault="006F2083" w:rsidP="004516C6">
      <w:pPr>
        <w:shd w:val="clear" w:color="auto" w:fill="FFFFFF"/>
        <w:tabs>
          <w:tab w:val="left" w:pos="1013"/>
        </w:tabs>
        <w:spacing w:line="461" w:lineRule="exact"/>
        <w:ind w:left="523" w:right="7"/>
        <w:jc w:val="both"/>
        <w:rPr>
          <w:b/>
          <w:bCs/>
          <w:color w:val="000000"/>
          <w:lang w:val="es-ES_tradnl"/>
        </w:rPr>
      </w:pPr>
      <w:r w:rsidRPr="006F2083">
        <w:rPr>
          <w:color w:val="000000"/>
          <w:spacing w:val="-1"/>
          <w:lang w:val="es-ES_tradnl"/>
        </w:rPr>
        <w:tab/>
        <w:t xml:space="preserve">Se evitará el acceso por parte del usuario a los recintos de instalaciones. </w:t>
      </w:r>
      <w:r w:rsidRPr="006F2083">
        <w:rPr>
          <w:color w:val="000000"/>
          <w:u w:val="single"/>
          <w:lang w:val="es-ES_tradnl"/>
        </w:rPr>
        <w:t>PRESCRIPCIONES</w:t>
      </w:r>
    </w:p>
    <w:p w:rsidR="006F2083" w:rsidRPr="006F2083" w:rsidRDefault="006F2083" w:rsidP="004516C6">
      <w:pPr>
        <w:shd w:val="clear" w:color="auto" w:fill="FFFFFF"/>
        <w:tabs>
          <w:tab w:val="left" w:pos="1013"/>
        </w:tabs>
        <w:spacing w:before="173" w:line="230" w:lineRule="exact"/>
        <w:ind w:left="523" w:right="7"/>
        <w:jc w:val="both"/>
        <w:rPr>
          <w:b/>
          <w:bCs/>
          <w:color w:val="000000"/>
          <w:lang w:val="es-ES_tradnl"/>
        </w:rPr>
      </w:pPr>
      <w:r w:rsidRPr="006F2083">
        <w:rPr>
          <w:color w:val="000000"/>
          <w:lang w:val="es-ES_tradnl"/>
        </w:rPr>
        <w:tab/>
        <w:t xml:space="preserve">La propiedad tendrá acceso a los planos definitivos del montaje de las </w:t>
      </w:r>
      <w:r w:rsidRPr="006F2083">
        <w:rPr>
          <w:color w:val="000000"/>
          <w:spacing w:val="-1"/>
          <w:lang w:val="es-ES_tradnl"/>
        </w:rPr>
        <w:t xml:space="preserve">instalaciones de telecomunicaciones mediante el correspondiente proyecto técnico de </w:t>
      </w:r>
      <w:r w:rsidRPr="006F2083">
        <w:rPr>
          <w:color w:val="000000"/>
          <w:lang w:val="es-ES_tradnl"/>
        </w:rPr>
        <w:t>ICT, quedando reflejados en los planos los distintos componentes de la instalación.</w:t>
      </w:r>
    </w:p>
    <w:p w:rsidR="006F2083" w:rsidRPr="006F2083" w:rsidRDefault="006F2083" w:rsidP="004516C6">
      <w:pPr>
        <w:shd w:val="clear" w:color="auto" w:fill="FFFFFF"/>
        <w:spacing w:before="226" w:line="230" w:lineRule="exact"/>
        <w:ind w:left="528" w:right="7"/>
        <w:jc w:val="both"/>
      </w:pPr>
      <w:r w:rsidRPr="006F2083">
        <w:rPr>
          <w:color w:val="000000"/>
          <w:lang w:val="es-ES_tradnl"/>
        </w:rPr>
        <w:t>Asimismo, la propiedad debe poseer un doble juego de llaves del Recinto de Instalaciones de Telecomunicación Inferior y del Recinto de Instalaciones de Telecomunicación Superior o del Recinto de Instalaciones de Telecomunicación Único, según proceda en cada caso.</w:t>
      </w:r>
    </w:p>
    <w:p w:rsidR="006F2083" w:rsidRPr="006F2083" w:rsidRDefault="006F2083" w:rsidP="004516C6">
      <w:pPr>
        <w:shd w:val="clear" w:color="auto" w:fill="FFFFFF"/>
        <w:tabs>
          <w:tab w:val="left" w:pos="1013"/>
        </w:tabs>
        <w:spacing w:before="230" w:line="226" w:lineRule="exact"/>
        <w:ind w:left="523" w:right="7"/>
        <w:jc w:val="both"/>
        <w:rPr>
          <w:b/>
          <w:bCs/>
          <w:color w:val="000000"/>
          <w:lang w:val="es-ES_tradnl"/>
        </w:rPr>
      </w:pPr>
      <w:r w:rsidRPr="006F2083">
        <w:rPr>
          <w:color w:val="000000"/>
          <w:spacing w:val="-1"/>
          <w:lang w:val="es-ES_tradnl"/>
        </w:rPr>
        <w:tab/>
        <w:t xml:space="preserve">El profesional cualificado deberá mantener limpio y despejado el armario o </w:t>
      </w:r>
      <w:r w:rsidRPr="006F2083">
        <w:rPr>
          <w:color w:val="000000"/>
          <w:lang w:val="es-ES_tradnl"/>
        </w:rPr>
        <w:t>recinto de cabecera donde se ubican los amplificadores.</w:t>
      </w:r>
    </w:p>
    <w:p w:rsidR="006F2083" w:rsidRPr="006F2083" w:rsidRDefault="006F2083" w:rsidP="004516C6">
      <w:pPr>
        <w:shd w:val="clear" w:color="auto" w:fill="FFFFFF"/>
        <w:tabs>
          <w:tab w:val="left" w:pos="1013"/>
        </w:tabs>
        <w:spacing w:before="226" w:line="230" w:lineRule="exact"/>
        <w:ind w:left="523" w:right="7"/>
        <w:jc w:val="both"/>
        <w:rPr>
          <w:color w:val="000000"/>
          <w:lang w:val="es-ES_tradnl"/>
        </w:rPr>
      </w:pPr>
      <w:r w:rsidRPr="006F2083">
        <w:rPr>
          <w:color w:val="000000"/>
          <w:spacing w:val="-1"/>
          <w:lang w:val="es-ES_tradnl"/>
        </w:rPr>
        <w:tab/>
        <w:t xml:space="preserve">Los defectos encontrados y las piezas que necesiten ser repuestas, siempre </w:t>
      </w:r>
      <w:r w:rsidRPr="006F2083">
        <w:rPr>
          <w:color w:val="000000"/>
          <w:lang w:val="es-ES_tradnl"/>
        </w:rPr>
        <w:t>serán manipuladas por un profesional cualificado.</w:t>
      </w:r>
    </w:p>
    <w:p w:rsidR="006F2083" w:rsidRPr="006F2083" w:rsidRDefault="006F2083" w:rsidP="004516C6">
      <w:pPr>
        <w:shd w:val="clear" w:color="auto" w:fill="FFFFFF"/>
        <w:tabs>
          <w:tab w:val="left" w:pos="1013"/>
        </w:tabs>
        <w:spacing w:before="226" w:line="230" w:lineRule="exact"/>
        <w:ind w:right="7"/>
        <w:jc w:val="both"/>
        <w:rPr>
          <w:b/>
          <w:bCs/>
          <w:color w:val="000000"/>
          <w:lang w:val="es-ES_tradnl"/>
        </w:rPr>
      </w:pPr>
    </w:p>
    <w:p w:rsidR="006F2083" w:rsidRPr="006F2083" w:rsidRDefault="006F2083" w:rsidP="004516C6">
      <w:pPr>
        <w:shd w:val="clear" w:color="auto" w:fill="FFFFFF"/>
        <w:spacing w:before="43" w:line="461" w:lineRule="exact"/>
        <w:ind w:left="586" w:right="7"/>
        <w:jc w:val="both"/>
      </w:pPr>
      <w:r w:rsidRPr="006F2083">
        <w:rPr>
          <w:color w:val="000000"/>
          <w:spacing w:val="-2"/>
          <w:u w:val="single"/>
          <w:lang w:val="es-ES_tradnl"/>
        </w:rPr>
        <w:t>RESTRICCIONES</w:t>
      </w:r>
    </w:p>
    <w:p w:rsidR="006F2083" w:rsidRPr="006F2083" w:rsidRDefault="00F33482" w:rsidP="00F33482">
      <w:pPr>
        <w:shd w:val="clear" w:color="auto" w:fill="FFFFFF"/>
        <w:tabs>
          <w:tab w:val="left" w:pos="1013"/>
        </w:tabs>
        <w:spacing w:line="461" w:lineRule="exact"/>
        <w:ind w:left="567" w:right="7"/>
        <w:jc w:val="both"/>
        <w:rPr>
          <w:color w:val="000000"/>
          <w:spacing w:val="-1"/>
          <w:lang w:val="es-ES_tradnl"/>
        </w:rPr>
      </w:pPr>
      <w:r>
        <w:rPr>
          <w:b/>
          <w:bCs/>
          <w:color w:val="000000"/>
          <w:lang w:val="es-ES_tradnl"/>
        </w:rPr>
        <w:tab/>
      </w:r>
      <w:r w:rsidR="006F2083" w:rsidRPr="006F2083">
        <w:rPr>
          <w:b/>
          <w:bCs/>
          <w:color w:val="000000"/>
          <w:lang w:val="es-ES_tradnl"/>
        </w:rPr>
        <w:t xml:space="preserve">- </w:t>
      </w:r>
      <w:r w:rsidR="006F2083" w:rsidRPr="006F2083">
        <w:rPr>
          <w:color w:val="000000"/>
          <w:spacing w:val="-1"/>
          <w:lang w:val="es-ES_tradnl"/>
        </w:rPr>
        <w:t>El usuario no manipulará la instalación.</w:t>
      </w:r>
    </w:p>
    <w:p w:rsidR="006F2083" w:rsidRPr="006F2083" w:rsidRDefault="006F2083" w:rsidP="004516C6">
      <w:pPr>
        <w:shd w:val="clear" w:color="auto" w:fill="FFFFFF"/>
        <w:tabs>
          <w:tab w:val="left" w:pos="1013"/>
        </w:tabs>
        <w:spacing w:line="461" w:lineRule="exact"/>
        <w:ind w:left="182" w:right="7"/>
        <w:jc w:val="both"/>
        <w:rPr>
          <w:color w:val="000000"/>
          <w:spacing w:val="-1"/>
          <w:lang w:val="es-ES_tradnl"/>
        </w:rPr>
      </w:pPr>
    </w:p>
    <w:p w:rsidR="006F2083" w:rsidRPr="006F2083" w:rsidRDefault="006F2083" w:rsidP="004516C6">
      <w:pPr>
        <w:shd w:val="clear" w:color="auto" w:fill="FFFFFF"/>
        <w:tabs>
          <w:tab w:val="left" w:pos="403"/>
        </w:tabs>
        <w:spacing w:line="461" w:lineRule="exact"/>
        <w:ind w:left="58" w:right="7"/>
        <w:jc w:val="both"/>
      </w:pPr>
      <w:r w:rsidRPr="006F2083">
        <w:rPr>
          <w:b/>
          <w:bCs/>
          <w:color w:val="000000"/>
          <w:spacing w:val="-12"/>
          <w:lang w:val="es-ES_tradnl"/>
        </w:rPr>
        <w:t>D.</w:t>
      </w:r>
      <w:r w:rsidRPr="006F2083">
        <w:rPr>
          <w:b/>
          <w:bCs/>
          <w:color w:val="000000"/>
          <w:lang w:val="es-ES_tradnl"/>
        </w:rPr>
        <w:tab/>
      </w:r>
      <w:r w:rsidRPr="006F2083">
        <w:rPr>
          <w:b/>
          <w:bCs/>
          <w:color w:val="000000"/>
          <w:spacing w:val="-1"/>
          <w:lang w:val="es-ES_tradnl"/>
        </w:rPr>
        <w:t>CANALIZACIONES PRINCIPALES</w:t>
      </w:r>
    </w:p>
    <w:p w:rsidR="006F2083" w:rsidRPr="006F2083" w:rsidRDefault="006F2083" w:rsidP="004516C6">
      <w:pPr>
        <w:shd w:val="clear" w:color="auto" w:fill="FFFFFF"/>
        <w:spacing w:line="461" w:lineRule="exact"/>
        <w:ind w:left="586" w:right="7"/>
        <w:jc w:val="both"/>
      </w:pPr>
      <w:r w:rsidRPr="006F2083">
        <w:rPr>
          <w:color w:val="000000"/>
          <w:spacing w:val="-2"/>
          <w:u w:val="single"/>
          <w:lang w:val="es-ES_tradnl"/>
        </w:rPr>
        <w:t>PRECAUCIONES</w:t>
      </w:r>
    </w:p>
    <w:p w:rsidR="006F2083" w:rsidRPr="006F2083" w:rsidRDefault="006F2083" w:rsidP="004516C6">
      <w:pPr>
        <w:numPr>
          <w:ilvl w:val="0"/>
          <w:numId w:val="10"/>
        </w:numPr>
        <w:shd w:val="clear" w:color="auto" w:fill="FFFFFF"/>
        <w:tabs>
          <w:tab w:val="left" w:pos="1013"/>
        </w:tabs>
        <w:spacing w:before="173" w:line="230" w:lineRule="exact"/>
        <w:ind w:right="7" w:firstLine="0"/>
        <w:contextualSpacing/>
        <w:jc w:val="both"/>
      </w:pPr>
      <w:r w:rsidRPr="006F2083">
        <w:rPr>
          <w:color w:val="000000"/>
          <w:spacing w:val="-1"/>
          <w:lang w:val="es-ES_tradnl"/>
        </w:rPr>
        <w:t>Se evitará dar un uso diferente a los patinillos y canales previstos para un uso</w:t>
      </w:r>
      <w:r w:rsidRPr="006F2083">
        <w:rPr>
          <w:color w:val="000000"/>
          <w:spacing w:val="-1"/>
          <w:lang w:val="es-ES_tradnl"/>
        </w:rPr>
        <w:br/>
      </w:r>
      <w:r w:rsidRPr="006F2083">
        <w:rPr>
          <w:color w:val="000000"/>
          <w:lang w:val="es-ES_tradnl"/>
        </w:rPr>
        <w:t>determinado.</w:t>
      </w:r>
    </w:p>
    <w:p w:rsidR="006F2083" w:rsidRPr="006F2083" w:rsidRDefault="006F2083" w:rsidP="004516C6">
      <w:pPr>
        <w:shd w:val="clear" w:color="auto" w:fill="FFFFFF"/>
        <w:spacing w:before="230"/>
        <w:ind w:left="586" w:right="7"/>
        <w:jc w:val="both"/>
      </w:pPr>
      <w:r w:rsidRPr="006F2083">
        <w:rPr>
          <w:color w:val="000000"/>
          <w:spacing w:val="-2"/>
          <w:u w:val="single"/>
          <w:lang w:val="es-ES_tradnl"/>
        </w:rPr>
        <w:t>PRESCRIPCIONES</w:t>
      </w:r>
    </w:p>
    <w:p w:rsidR="006F2083" w:rsidRPr="006F2083" w:rsidRDefault="006F2083" w:rsidP="004516C6">
      <w:pPr>
        <w:numPr>
          <w:ilvl w:val="0"/>
          <w:numId w:val="10"/>
        </w:numPr>
        <w:shd w:val="clear" w:color="auto" w:fill="FFFFFF"/>
        <w:tabs>
          <w:tab w:val="left" w:pos="1013"/>
        </w:tabs>
        <w:spacing w:before="226" w:line="230" w:lineRule="exact"/>
        <w:ind w:right="7" w:firstLine="0"/>
        <w:contextualSpacing/>
        <w:jc w:val="both"/>
        <w:rPr>
          <w:b/>
          <w:bCs/>
          <w:color w:val="000000"/>
          <w:lang w:val="es-ES_tradnl"/>
        </w:rPr>
      </w:pPr>
      <w:r w:rsidRPr="006F2083">
        <w:rPr>
          <w:color w:val="000000"/>
          <w:lang w:val="es-ES_tradnl"/>
        </w:rPr>
        <w:t>La propiedad del inmueble dispone de los planos definitivos del recorrido de las canalizaciones y registros principales por medio del correspondiente proyecto técnico de ICT.</w:t>
      </w:r>
    </w:p>
    <w:p w:rsidR="006F2083" w:rsidRPr="006F2083" w:rsidRDefault="006F2083" w:rsidP="004516C6">
      <w:pPr>
        <w:shd w:val="clear" w:color="auto" w:fill="FFFFFF"/>
        <w:tabs>
          <w:tab w:val="left" w:pos="1013"/>
        </w:tabs>
        <w:spacing w:before="226" w:line="230" w:lineRule="exact"/>
        <w:ind w:left="887" w:right="7"/>
        <w:contextualSpacing/>
        <w:jc w:val="both"/>
        <w:rPr>
          <w:b/>
          <w:bCs/>
          <w:color w:val="000000"/>
          <w:lang w:val="es-ES_tradnl"/>
        </w:rPr>
      </w:pPr>
    </w:p>
    <w:p w:rsidR="006F2083" w:rsidRPr="006F2083" w:rsidRDefault="006F2083" w:rsidP="004516C6">
      <w:pPr>
        <w:numPr>
          <w:ilvl w:val="0"/>
          <w:numId w:val="10"/>
        </w:numPr>
        <w:shd w:val="clear" w:color="auto" w:fill="FFFFFF"/>
        <w:tabs>
          <w:tab w:val="left" w:pos="1013"/>
        </w:tabs>
        <w:spacing w:before="230"/>
        <w:ind w:right="7" w:firstLine="0"/>
        <w:contextualSpacing/>
        <w:jc w:val="both"/>
        <w:rPr>
          <w:b/>
          <w:bCs/>
          <w:color w:val="000000"/>
          <w:lang w:val="es-ES_tradnl"/>
        </w:rPr>
      </w:pPr>
      <w:r w:rsidRPr="006F2083">
        <w:rPr>
          <w:color w:val="000000"/>
          <w:lang w:val="es-ES_tradnl"/>
        </w:rPr>
        <w:t>En el caso de anomalías, el usuario deberá avisar a un profesional cualificado.</w:t>
      </w:r>
    </w:p>
    <w:p w:rsidR="006F2083" w:rsidRPr="006F2083" w:rsidRDefault="006F2083" w:rsidP="004516C6">
      <w:pPr>
        <w:ind w:left="720" w:right="7"/>
        <w:contextualSpacing/>
        <w:jc w:val="both"/>
        <w:rPr>
          <w:color w:val="000000"/>
          <w:spacing w:val="-1"/>
          <w:lang w:val="es-ES_tradnl"/>
        </w:rPr>
      </w:pPr>
    </w:p>
    <w:p w:rsidR="006F2083" w:rsidRPr="006F2083" w:rsidRDefault="006F2083" w:rsidP="004516C6">
      <w:pPr>
        <w:numPr>
          <w:ilvl w:val="0"/>
          <w:numId w:val="10"/>
        </w:numPr>
        <w:shd w:val="clear" w:color="auto" w:fill="FFFFFF"/>
        <w:tabs>
          <w:tab w:val="left" w:pos="1013"/>
        </w:tabs>
        <w:spacing w:before="221" w:line="230" w:lineRule="exact"/>
        <w:ind w:right="7" w:firstLine="0"/>
        <w:contextualSpacing/>
        <w:jc w:val="both"/>
        <w:rPr>
          <w:b/>
          <w:bCs/>
          <w:color w:val="000000"/>
          <w:lang w:val="es-ES_tradnl"/>
        </w:rPr>
      </w:pPr>
      <w:r w:rsidRPr="006F2083">
        <w:rPr>
          <w:color w:val="000000"/>
          <w:spacing w:val="-1"/>
          <w:lang w:val="es-ES_tradnl"/>
        </w:rPr>
        <w:t xml:space="preserve">Los defectos encontrados y las piezas que necesiten ser repuestas, siempre </w:t>
      </w:r>
      <w:r w:rsidRPr="006F2083">
        <w:rPr>
          <w:color w:val="000000"/>
          <w:lang w:val="es-ES_tradnl"/>
        </w:rPr>
        <w:t>serán manipuladas por un profesional cualificado.</w:t>
      </w:r>
    </w:p>
    <w:p w:rsidR="006F2083" w:rsidRPr="006F2083" w:rsidRDefault="006F2083" w:rsidP="004516C6">
      <w:pPr>
        <w:shd w:val="clear" w:color="auto" w:fill="FFFFFF"/>
        <w:spacing w:before="230"/>
        <w:ind w:left="586" w:right="7"/>
        <w:jc w:val="both"/>
      </w:pPr>
      <w:r w:rsidRPr="006F2083">
        <w:rPr>
          <w:color w:val="000000"/>
          <w:spacing w:val="-2"/>
          <w:u w:val="single"/>
          <w:lang w:val="es-ES_tradnl"/>
        </w:rPr>
        <w:t>RESTRICCIONES</w:t>
      </w:r>
    </w:p>
    <w:p w:rsidR="006F2083" w:rsidRPr="006F2083" w:rsidRDefault="006F2083" w:rsidP="004516C6">
      <w:pPr>
        <w:numPr>
          <w:ilvl w:val="0"/>
          <w:numId w:val="10"/>
        </w:numPr>
        <w:shd w:val="clear" w:color="auto" w:fill="FFFFFF"/>
        <w:tabs>
          <w:tab w:val="left" w:pos="1013"/>
        </w:tabs>
        <w:spacing w:before="226" w:line="230" w:lineRule="exact"/>
        <w:ind w:right="7" w:firstLine="0"/>
        <w:contextualSpacing/>
        <w:jc w:val="both"/>
      </w:pPr>
      <w:r w:rsidRPr="006F2083">
        <w:rPr>
          <w:color w:val="000000"/>
          <w:spacing w:val="-1"/>
          <w:lang w:val="es-ES_tradnl"/>
        </w:rPr>
        <w:t>No se modificará la instalación ni sus condiciones de uso sin un estudio</w:t>
      </w:r>
      <w:r w:rsidRPr="006F2083">
        <w:rPr>
          <w:color w:val="000000"/>
          <w:spacing w:val="-1"/>
          <w:lang w:val="es-ES_tradnl"/>
        </w:rPr>
        <w:br/>
      </w:r>
      <w:r w:rsidRPr="006F2083">
        <w:rPr>
          <w:color w:val="000000"/>
          <w:lang w:val="es-ES_tradnl"/>
        </w:rPr>
        <w:t>realizado por un técnico competente.</w:t>
      </w:r>
    </w:p>
    <w:p w:rsidR="006F2083" w:rsidRPr="006F2083" w:rsidRDefault="006F2083" w:rsidP="00F33482">
      <w:pPr>
        <w:shd w:val="clear" w:color="auto" w:fill="FFFFFF"/>
        <w:spacing w:before="230"/>
        <w:ind w:right="7"/>
      </w:pPr>
      <w:r w:rsidRPr="006F2083">
        <w:rPr>
          <w:color w:val="000000"/>
          <w:u w:val="single"/>
          <w:lang w:val="es-ES_tradnl"/>
        </w:rPr>
        <w:t>MANTENIMIENTO POR EL PROFESIONAL CUALIFICADO</w:t>
      </w:r>
    </w:p>
    <w:p w:rsidR="006F2083" w:rsidRPr="006F2083" w:rsidRDefault="006F2083" w:rsidP="00174518">
      <w:pPr>
        <w:shd w:val="clear" w:color="auto" w:fill="FFFFFF"/>
        <w:tabs>
          <w:tab w:val="left" w:pos="1013"/>
        </w:tabs>
        <w:spacing w:before="226"/>
        <w:ind w:left="851" w:right="7"/>
        <w:jc w:val="both"/>
      </w:pPr>
      <w:r w:rsidRPr="006F2083">
        <w:rPr>
          <w:color w:val="000000"/>
          <w:spacing w:val="-3"/>
          <w:lang w:val="es-ES_tradnl"/>
        </w:rPr>
        <w:t>Cada año:</w:t>
      </w:r>
    </w:p>
    <w:p w:rsidR="006F2083" w:rsidRDefault="00174518" w:rsidP="00174518">
      <w:pPr>
        <w:pStyle w:val="Sinespaciado"/>
        <w:tabs>
          <w:tab w:val="left" w:pos="1276"/>
        </w:tabs>
        <w:ind w:left="851" w:right="7"/>
        <w:rPr>
          <w:color w:val="000000"/>
          <w:lang w:val="es-ES_tradnl"/>
        </w:rPr>
      </w:pPr>
      <w:r>
        <w:rPr>
          <w:color w:val="000000"/>
          <w:spacing w:val="-2"/>
          <w:lang w:val="es-ES_tradnl"/>
        </w:rPr>
        <w:t xml:space="preserve">- </w:t>
      </w:r>
      <w:r>
        <w:rPr>
          <w:color w:val="000000"/>
          <w:spacing w:val="-2"/>
          <w:lang w:val="es-ES_tradnl"/>
        </w:rPr>
        <w:tab/>
      </w:r>
      <w:r w:rsidR="006F2083" w:rsidRPr="006F2083">
        <w:rPr>
          <w:color w:val="000000"/>
          <w:spacing w:val="-2"/>
          <w:lang w:val="es-ES_tradnl"/>
        </w:rPr>
        <w:t xml:space="preserve">Revisión del estado de fijación, aparición de corrosiones o humedades en los </w:t>
      </w:r>
      <w:r w:rsidR="006F2083" w:rsidRPr="006F2083">
        <w:rPr>
          <w:color w:val="000000"/>
          <w:lang w:val="es-ES_tradnl"/>
        </w:rPr>
        <w:t>registros secundarios</w:t>
      </w:r>
      <w:r w:rsidR="006F2083">
        <w:rPr>
          <w:color w:val="000000"/>
          <w:lang w:val="es-ES_tradnl"/>
        </w:rPr>
        <w:t>.</w:t>
      </w:r>
    </w:p>
    <w:p w:rsidR="006F2083" w:rsidRDefault="006F2083" w:rsidP="004516C6">
      <w:pPr>
        <w:pStyle w:val="Sinespaciado"/>
        <w:ind w:right="7"/>
        <w:rPr>
          <w:color w:val="000000"/>
          <w:lang w:val="es-ES_tradnl"/>
        </w:rPr>
      </w:pPr>
    </w:p>
    <w:p w:rsidR="006F2083" w:rsidRPr="006F2083" w:rsidRDefault="006F2083" w:rsidP="004516C6">
      <w:pPr>
        <w:shd w:val="clear" w:color="auto" w:fill="FFFFFF"/>
        <w:tabs>
          <w:tab w:val="left" w:pos="346"/>
        </w:tabs>
        <w:ind w:right="7"/>
        <w:jc w:val="both"/>
      </w:pPr>
      <w:bookmarkStart w:id="0" w:name="bookmark5"/>
      <w:r w:rsidRPr="006F2083">
        <w:rPr>
          <w:b/>
          <w:bCs/>
          <w:color w:val="000000"/>
          <w:spacing w:val="-15"/>
          <w:lang w:val="es-ES_tradnl"/>
        </w:rPr>
        <w:t>E</w:t>
      </w:r>
      <w:bookmarkEnd w:id="0"/>
      <w:r w:rsidRPr="006F2083">
        <w:rPr>
          <w:b/>
          <w:bCs/>
          <w:color w:val="000000"/>
          <w:spacing w:val="-15"/>
          <w:lang w:val="es-ES_tradnl"/>
        </w:rPr>
        <w:t>.</w:t>
      </w:r>
      <w:r w:rsidRPr="006F2083">
        <w:rPr>
          <w:b/>
          <w:bCs/>
          <w:color w:val="000000"/>
          <w:lang w:val="es-ES_tradnl"/>
        </w:rPr>
        <w:tab/>
      </w:r>
      <w:r w:rsidRPr="006F2083">
        <w:rPr>
          <w:b/>
          <w:bCs/>
          <w:color w:val="000000"/>
          <w:spacing w:val="-1"/>
          <w:lang w:val="es-ES_tradnl"/>
        </w:rPr>
        <w:t>CANALIZACIONES SECUNDARIAS</w:t>
      </w:r>
    </w:p>
    <w:p w:rsidR="006F2083" w:rsidRPr="006F2083" w:rsidRDefault="006F2083" w:rsidP="004516C6">
      <w:pPr>
        <w:shd w:val="clear" w:color="auto" w:fill="FFFFFF"/>
        <w:spacing w:before="230"/>
        <w:ind w:left="528" w:right="7"/>
        <w:jc w:val="both"/>
      </w:pPr>
      <w:r w:rsidRPr="006F2083">
        <w:rPr>
          <w:color w:val="000000"/>
          <w:spacing w:val="-2"/>
          <w:u w:val="single"/>
          <w:lang w:val="es-ES_tradnl"/>
        </w:rPr>
        <w:t>PRECAUCIONES</w:t>
      </w:r>
    </w:p>
    <w:p w:rsidR="006F2083" w:rsidRPr="006F2083" w:rsidRDefault="006F2083" w:rsidP="00F33482">
      <w:pPr>
        <w:numPr>
          <w:ilvl w:val="0"/>
          <w:numId w:val="10"/>
        </w:numPr>
        <w:shd w:val="clear" w:color="auto" w:fill="FFFFFF"/>
        <w:tabs>
          <w:tab w:val="left" w:pos="1276"/>
        </w:tabs>
        <w:spacing w:before="226" w:line="230" w:lineRule="exact"/>
        <w:ind w:right="7" w:firstLine="0"/>
        <w:contextualSpacing/>
        <w:jc w:val="both"/>
      </w:pPr>
      <w:r w:rsidRPr="006F2083">
        <w:rPr>
          <w:color w:val="000000"/>
          <w:spacing w:val="-1"/>
          <w:lang w:val="es-ES_tradnl"/>
        </w:rPr>
        <w:t>Se evitará dar un uso diferente a los patinillos y canales previstos para un uso</w:t>
      </w:r>
      <w:r w:rsidRPr="006F2083">
        <w:rPr>
          <w:color w:val="000000"/>
          <w:spacing w:val="-1"/>
          <w:lang w:val="es-ES_tradnl"/>
        </w:rPr>
        <w:br/>
      </w:r>
      <w:r w:rsidRPr="006F2083">
        <w:rPr>
          <w:color w:val="000000"/>
          <w:lang w:val="es-ES_tradnl"/>
        </w:rPr>
        <w:t>determinado.</w:t>
      </w:r>
    </w:p>
    <w:p w:rsidR="006F2083" w:rsidRPr="006F2083" w:rsidRDefault="006F2083" w:rsidP="00F33482">
      <w:pPr>
        <w:shd w:val="clear" w:color="auto" w:fill="FFFFFF"/>
        <w:tabs>
          <w:tab w:val="left" w:pos="1276"/>
        </w:tabs>
        <w:spacing w:before="226"/>
        <w:ind w:left="528" w:right="7"/>
        <w:jc w:val="both"/>
      </w:pPr>
      <w:r w:rsidRPr="006F2083">
        <w:rPr>
          <w:color w:val="000000"/>
          <w:spacing w:val="-2"/>
          <w:u w:val="single"/>
          <w:lang w:val="es-ES_tradnl"/>
        </w:rPr>
        <w:t>PRESCRIPCIONES</w:t>
      </w:r>
    </w:p>
    <w:p w:rsidR="006F2083" w:rsidRPr="006F2083" w:rsidRDefault="006F2083" w:rsidP="00F33482">
      <w:pPr>
        <w:numPr>
          <w:ilvl w:val="0"/>
          <w:numId w:val="10"/>
        </w:numPr>
        <w:shd w:val="clear" w:color="auto" w:fill="FFFFFF"/>
        <w:tabs>
          <w:tab w:val="left" w:pos="1276"/>
        </w:tabs>
        <w:spacing w:before="226" w:line="230" w:lineRule="exact"/>
        <w:ind w:right="7" w:firstLine="0"/>
        <w:contextualSpacing/>
        <w:jc w:val="both"/>
        <w:rPr>
          <w:b/>
          <w:bCs/>
          <w:color w:val="000000"/>
          <w:lang w:val="es-ES_tradnl"/>
        </w:rPr>
      </w:pPr>
      <w:r w:rsidRPr="006F2083">
        <w:rPr>
          <w:color w:val="000000"/>
          <w:spacing w:val="-1"/>
          <w:lang w:val="es-ES_tradnl"/>
        </w:rPr>
        <w:t xml:space="preserve">La propiedad del inmueble tendrá acceso a los planos definitivos del recorrido de </w:t>
      </w:r>
      <w:r w:rsidRPr="006F2083">
        <w:rPr>
          <w:color w:val="000000"/>
          <w:lang w:val="es-ES_tradnl"/>
        </w:rPr>
        <w:t>las canalizaciones y registros secundarios mediante el proyecto técnico de ICT.</w:t>
      </w:r>
    </w:p>
    <w:p w:rsidR="006F2083" w:rsidRPr="006F2083" w:rsidRDefault="006F2083" w:rsidP="00F33482">
      <w:pPr>
        <w:numPr>
          <w:ilvl w:val="0"/>
          <w:numId w:val="10"/>
        </w:numPr>
        <w:shd w:val="clear" w:color="auto" w:fill="FFFFFF"/>
        <w:tabs>
          <w:tab w:val="left" w:pos="1276"/>
        </w:tabs>
        <w:spacing w:before="230"/>
        <w:ind w:right="7" w:firstLine="0"/>
        <w:contextualSpacing/>
        <w:jc w:val="both"/>
        <w:rPr>
          <w:b/>
          <w:bCs/>
          <w:color w:val="000000"/>
          <w:lang w:val="es-ES_tradnl"/>
        </w:rPr>
      </w:pPr>
      <w:r w:rsidRPr="006F2083">
        <w:rPr>
          <w:color w:val="000000"/>
          <w:lang w:val="es-ES_tradnl"/>
        </w:rPr>
        <w:t>En el caso de anomalías, el usuario deberá avisar a un profesional cualificado.</w:t>
      </w:r>
    </w:p>
    <w:p w:rsidR="006F2083" w:rsidRPr="006F2083" w:rsidRDefault="006F2083" w:rsidP="00F33482">
      <w:pPr>
        <w:numPr>
          <w:ilvl w:val="0"/>
          <w:numId w:val="10"/>
        </w:numPr>
        <w:shd w:val="clear" w:color="auto" w:fill="FFFFFF"/>
        <w:tabs>
          <w:tab w:val="left" w:pos="1276"/>
        </w:tabs>
        <w:spacing w:before="226" w:line="230" w:lineRule="exact"/>
        <w:ind w:right="7" w:firstLine="0"/>
        <w:contextualSpacing/>
        <w:jc w:val="both"/>
        <w:rPr>
          <w:b/>
          <w:bCs/>
          <w:color w:val="000000"/>
          <w:lang w:val="es-ES_tradnl"/>
        </w:rPr>
      </w:pPr>
      <w:r w:rsidRPr="006F2083">
        <w:rPr>
          <w:color w:val="000000"/>
          <w:spacing w:val="-1"/>
          <w:lang w:val="es-ES_tradnl"/>
        </w:rPr>
        <w:t xml:space="preserve">Los defectos encontrados y las piezas que necesiten ser repuestas, siempre </w:t>
      </w:r>
      <w:r w:rsidRPr="006F2083">
        <w:rPr>
          <w:color w:val="000000"/>
          <w:lang w:val="es-ES_tradnl"/>
        </w:rPr>
        <w:t>serán manipuladas por un profesional cualificado.</w:t>
      </w:r>
    </w:p>
    <w:p w:rsidR="006F2083" w:rsidRPr="006F2083" w:rsidRDefault="006F2083" w:rsidP="00F33482">
      <w:pPr>
        <w:shd w:val="clear" w:color="auto" w:fill="FFFFFF"/>
        <w:tabs>
          <w:tab w:val="left" w:pos="1276"/>
        </w:tabs>
        <w:spacing w:before="230"/>
        <w:ind w:left="528" w:right="7"/>
        <w:jc w:val="both"/>
      </w:pPr>
      <w:r w:rsidRPr="006F2083">
        <w:rPr>
          <w:color w:val="000000"/>
          <w:spacing w:val="-2"/>
          <w:u w:val="single"/>
          <w:lang w:val="es-ES_tradnl"/>
        </w:rPr>
        <w:t>RESTRICCIONES</w:t>
      </w:r>
    </w:p>
    <w:p w:rsidR="006F2083" w:rsidRPr="006F2083" w:rsidRDefault="006F2083" w:rsidP="00F33482">
      <w:pPr>
        <w:numPr>
          <w:ilvl w:val="0"/>
          <w:numId w:val="10"/>
        </w:numPr>
        <w:shd w:val="clear" w:color="auto" w:fill="FFFFFF"/>
        <w:tabs>
          <w:tab w:val="left" w:pos="1276"/>
        </w:tabs>
        <w:spacing w:before="221" w:line="230" w:lineRule="exact"/>
        <w:ind w:right="7" w:firstLine="0"/>
        <w:contextualSpacing/>
        <w:jc w:val="both"/>
      </w:pPr>
      <w:r w:rsidRPr="006F2083">
        <w:rPr>
          <w:color w:val="000000"/>
          <w:spacing w:val="-1"/>
          <w:lang w:val="es-ES_tradnl"/>
        </w:rPr>
        <w:t>No se modificará la instalación ni sus condiciones de uso sin un estudio</w:t>
      </w:r>
      <w:r w:rsidRPr="006F2083">
        <w:rPr>
          <w:color w:val="000000"/>
          <w:spacing w:val="-1"/>
          <w:lang w:val="es-ES_tradnl"/>
        </w:rPr>
        <w:br/>
      </w:r>
      <w:r w:rsidRPr="006F2083">
        <w:rPr>
          <w:color w:val="000000"/>
          <w:lang w:val="es-ES_tradnl"/>
        </w:rPr>
        <w:t>realizado por un técnico competente.</w:t>
      </w:r>
    </w:p>
    <w:p w:rsidR="006F2083" w:rsidRPr="006F2083" w:rsidRDefault="006F2083" w:rsidP="004516C6">
      <w:pPr>
        <w:shd w:val="clear" w:color="auto" w:fill="FFFFFF"/>
        <w:spacing w:before="230"/>
        <w:ind w:left="528" w:right="7"/>
        <w:jc w:val="both"/>
      </w:pPr>
      <w:r w:rsidRPr="006F2083">
        <w:rPr>
          <w:color w:val="000000"/>
          <w:u w:val="single"/>
          <w:lang w:val="es-ES_tradnl"/>
        </w:rPr>
        <w:t>MANTENIMIENTO POR EL PROFESIONAL CUALIFICADO</w:t>
      </w:r>
    </w:p>
    <w:p w:rsidR="006F2083" w:rsidRPr="006F2083" w:rsidRDefault="006F2083" w:rsidP="004516C6">
      <w:pPr>
        <w:shd w:val="clear" w:color="auto" w:fill="FFFFFF"/>
        <w:tabs>
          <w:tab w:val="left" w:pos="955"/>
        </w:tabs>
        <w:spacing w:before="230"/>
        <w:ind w:left="125" w:right="7"/>
        <w:jc w:val="both"/>
      </w:pPr>
      <w:r w:rsidRPr="006F2083">
        <w:rPr>
          <w:b/>
          <w:bCs/>
          <w:color w:val="000000"/>
          <w:lang w:val="es-ES_tradnl"/>
        </w:rPr>
        <w:tab/>
      </w:r>
      <w:r w:rsidRPr="006F2083">
        <w:rPr>
          <w:color w:val="000000"/>
          <w:spacing w:val="-3"/>
          <w:lang w:val="es-ES_tradnl"/>
        </w:rPr>
        <w:t>Cada año:</w:t>
      </w:r>
    </w:p>
    <w:p w:rsidR="006F2083" w:rsidRPr="006F2083" w:rsidRDefault="006F2083" w:rsidP="004516C6">
      <w:pPr>
        <w:shd w:val="clear" w:color="auto" w:fill="FFFFFF"/>
        <w:tabs>
          <w:tab w:val="left" w:pos="955"/>
        </w:tabs>
        <w:spacing w:before="38" w:line="230" w:lineRule="exact"/>
        <w:ind w:left="955" w:right="7"/>
        <w:jc w:val="both"/>
      </w:pPr>
      <w:r w:rsidRPr="006F2083">
        <w:rPr>
          <w:b/>
          <w:bCs/>
          <w:color w:val="000000"/>
        </w:rPr>
        <w:t>-</w:t>
      </w:r>
      <w:r w:rsidRPr="006F2083">
        <w:rPr>
          <w:color w:val="000000"/>
          <w:spacing w:val="-1"/>
          <w:lang w:val="es-ES_tradnl"/>
        </w:rPr>
        <w:t xml:space="preserve">      Revisión del estado de fijación, aparición de corrosiones o humedades en los</w:t>
      </w:r>
      <w:r w:rsidRPr="006F2083">
        <w:rPr>
          <w:color w:val="000000"/>
          <w:spacing w:val="-1"/>
          <w:lang w:val="es-ES_tradnl"/>
        </w:rPr>
        <w:br/>
      </w:r>
      <w:r w:rsidRPr="006F2083">
        <w:rPr>
          <w:color w:val="000000"/>
          <w:lang w:val="es-ES_tradnl"/>
        </w:rPr>
        <w:t>registros de paso.</w:t>
      </w:r>
    </w:p>
    <w:p w:rsidR="006F2083" w:rsidRPr="006F2083" w:rsidRDefault="006F2083" w:rsidP="004516C6">
      <w:pPr>
        <w:shd w:val="clear" w:color="auto" w:fill="FFFFFF"/>
        <w:tabs>
          <w:tab w:val="left" w:pos="346"/>
        </w:tabs>
        <w:spacing w:before="48" w:line="456" w:lineRule="exact"/>
        <w:ind w:right="7"/>
        <w:jc w:val="both"/>
      </w:pPr>
      <w:r w:rsidRPr="006F2083">
        <w:rPr>
          <w:b/>
          <w:bCs/>
          <w:color w:val="000000"/>
          <w:spacing w:val="-13"/>
          <w:lang w:val="es-ES_tradnl"/>
        </w:rPr>
        <w:t>F.</w:t>
      </w:r>
      <w:r w:rsidRPr="006F2083">
        <w:rPr>
          <w:b/>
          <w:bCs/>
          <w:color w:val="000000"/>
          <w:lang w:val="es-ES_tradnl"/>
        </w:rPr>
        <w:tab/>
      </w:r>
      <w:r w:rsidRPr="006F2083">
        <w:rPr>
          <w:b/>
          <w:bCs/>
          <w:color w:val="000000"/>
          <w:spacing w:val="-1"/>
          <w:lang w:val="es-ES_tradnl"/>
        </w:rPr>
        <w:t>CANALIZACIONES INTERIORES</w:t>
      </w:r>
    </w:p>
    <w:p w:rsidR="006F2083" w:rsidRPr="006F2083" w:rsidRDefault="006F2083" w:rsidP="004516C6">
      <w:pPr>
        <w:shd w:val="clear" w:color="auto" w:fill="FFFFFF"/>
        <w:spacing w:before="5" w:line="456" w:lineRule="exact"/>
        <w:ind w:left="528" w:right="7"/>
        <w:jc w:val="both"/>
      </w:pPr>
      <w:r w:rsidRPr="006F2083">
        <w:rPr>
          <w:color w:val="000000"/>
          <w:spacing w:val="-2"/>
          <w:u w:val="single"/>
          <w:lang w:val="es-ES_tradnl"/>
        </w:rPr>
        <w:t>PRECAUCIONES</w:t>
      </w:r>
    </w:p>
    <w:p w:rsidR="00F33482" w:rsidRPr="00F33482" w:rsidRDefault="006F2083" w:rsidP="00F33482">
      <w:pPr>
        <w:numPr>
          <w:ilvl w:val="0"/>
          <w:numId w:val="10"/>
        </w:numPr>
        <w:shd w:val="clear" w:color="auto" w:fill="FFFFFF"/>
        <w:tabs>
          <w:tab w:val="left" w:pos="1418"/>
        </w:tabs>
        <w:spacing w:before="5" w:line="456" w:lineRule="exact"/>
        <w:ind w:right="7" w:firstLine="0"/>
        <w:contextualSpacing/>
        <w:jc w:val="both"/>
      </w:pPr>
      <w:r w:rsidRPr="006F2083">
        <w:rPr>
          <w:color w:val="000000"/>
          <w:spacing w:val="-1"/>
          <w:lang w:val="es-ES_tradnl"/>
        </w:rPr>
        <w:t xml:space="preserve">Se evitará realizar la conexión a la toma </w:t>
      </w:r>
      <w:r w:rsidR="00F33482">
        <w:rPr>
          <w:color w:val="000000"/>
          <w:spacing w:val="-1"/>
          <w:lang w:val="es-ES_tradnl"/>
        </w:rPr>
        <w:t>con conectores no normalizados.</w:t>
      </w:r>
    </w:p>
    <w:p w:rsidR="006F2083" w:rsidRPr="006F2083" w:rsidRDefault="006F2083" w:rsidP="00F33482">
      <w:pPr>
        <w:shd w:val="clear" w:color="auto" w:fill="FFFFFF"/>
        <w:spacing w:before="5" w:line="456" w:lineRule="exact"/>
        <w:ind w:left="567" w:right="7"/>
        <w:contextualSpacing/>
        <w:jc w:val="both"/>
      </w:pPr>
      <w:r w:rsidRPr="006F2083">
        <w:rPr>
          <w:color w:val="000000"/>
          <w:u w:val="single"/>
          <w:lang w:val="es-ES_tradnl"/>
        </w:rPr>
        <w:t>PRESCRIPCIONES</w:t>
      </w:r>
    </w:p>
    <w:p w:rsidR="006F2083" w:rsidRPr="006F2083" w:rsidRDefault="00F33482" w:rsidP="00F33482">
      <w:pPr>
        <w:shd w:val="clear" w:color="auto" w:fill="FFFFFF"/>
        <w:tabs>
          <w:tab w:val="left" w:pos="1418"/>
        </w:tabs>
        <w:spacing w:before="182" w:line="230" w:lineRule="exact"/>
        <w:ind w:left="851" w:right="7"/>
        <w:jc w:val="both"/>
        <w:rPr>
          <w:b/>
          <w:bCs/>
          <w:color w:val="000000"/>
          <w:lang w:val="es-ES_tradnl"/>
        </w:rPr>
      </w:pPr>
      <w:r>
        <w:rPr>
          <w:color w:val="000000"/>
          <w:spacing w:val="-1"/>
          <w:lang w:val="es-ES_tradnl"/>
        </w:rPr>
        <w:t xml:space="preserve">- </w:t>
      </w:r>
      <w:r>
        <w:rPr>
          <w:color w:val="000000"/>
          <w:spacing w:val="-1"/>
          <w:lang w:val="es-ES_tradnl"/>
        </w:rPr>
        <w:tab/>
      </w:r>
      <w:r w:rsidR="006F2083" w:rsidRPr="006F2083">
        <w:rPr>
          <w:color w:val="000000"/>
          <w:spacing w:val="-1"/>
          <w:lang w:val="es-ES_tradnl"/>
        </w:rPr>
        <w:t xml:space="preserve">El usuario deberá conocer las características de funcionamiento de los aparatos, </w:t>
      </w:r>
      <w:r w:rsidR="006F2083" w:rsidRPr="006F2083">
        <w:rPr>
          <w:color w:val="000000"/>
          <w:lang w:val="es-ES_tradnl"/>
        </w:rPr>
        <w:t>facilitadas por el fabricante, para su correcto uso.</w:t>
      </w:r>
    </w:p>
    <w:p w:rsidR="006F2083" w:rsidRPr="006F2083" w:rsidRDefault="00F33482" w:rsidP="00F33482">
      <w:pPr>
        <w:shd w:val="clear" w:color="auto" w:fill="FFFFFF"/>
        <w:tabs>
          <w:tab w:val="left" w:pos="1418"/>
        </w:tabs>
        <w:spacing w:before="226" w:line="230" w:lineRule="exact"/>
        <w:ind w:left="851" w:right="7"/>
        <w:jc w:val="both"/>
        <w:rPr>
          <w:b/>
          <w:bCs/>
          <w:color w:val="000000"/>
          <w:lang w:val="es-ES_tradnl"/>
        </w:rPr>
      </w:pPr>
      <w:r>
        <w:rPr>
          <w:color w:val="000000"/>
          <w:spacing w:val="-1"/>
          <w:lang w:val="es-ES_tradnl"/>
        </w:rPr>
        <w:t xml:space="preserve">- </w:t>
      </w:r>
      <w:r>
        <w:rPr>
          <w:color w:val="000000"/>
          <w:spacing w:val="-1"/>
          <w:lang w:val="es-ES_tradnl"/>
        </w:rPr>
        <w:tab/>
      </w:r>
      <w:r w:rsidR="006F2083" w:rsidRPr="006F2083">
        <w:rPr>
          <w:color w:val="000000"/>
          <w:spacing w:val="-1"/>
          <w:lang w:val="es-ES_tradnl"/>
        </w:rPr>
        <w:t xml:space="preserve">Ante cualquier anomalía, deberá avisarse al operador del que se depende para descartar el problema en la línea con la central o en el punto de terminación de la red </w:t>
      </w:r>
      <w:r w:rsidR="006F2083" w:rsidRPr="006F2083">
        <w:rPr>
          <w:color w:val="000000"/>
          <w:lang w:val="es-ES_tradnl"/>
        </w:rPr>
        <w:t>y solicitar los servicios de personal cualificado para la red interior y sus terminales.</w:t>
      </w:r>
    </w:p>
    <w:p w:rsidR="006F2083" w:rsidRPr="006F2083" w:rsidRDefault="006F2083" w:rsidP="004516C6">
      <w:pPr>
        <w:shd w:val="clear" w:color="auto" w:fill="FFFFFF"/>
        <w:tabs>
          <w:tab w:val="left" w:pos="950"/>
        </w:tabs>
        <w:spacing w:before="226" w:line="230" w:lineRule="exact"/>
        <w:ind w:left="470" w:right="7"/>
        <w:jc w:val="both"/>
        <w:rPr>
          <w:b/>
          <w:bCs/>
          <w:color w:val="000000"/>
          <w:lang w:val="es-ES_tradnl"/>
        </w:rPr>
      </w:pPr>
      <w:r w:rsidRPr="006F2083">
        <w:rPr>
          <w:color w:val="000000"/>
          <w:spacing w:val="-1"/>
          <w:lang w:val="es-ES_tradnl"/>
        </w:rPr>
        <w:tab/>
        <w:t xml:space="preserve">Los defectos encontrados y las piezas que necesiten ser repuestas, siempre </w:t>
      </w:r>
      <w:r w:rsidRPr="006F2083">
        <w:rPr>
          <w:color w:val="000000"/>
          <w:lang w:val="es-ES_tradnl"/>
        </w:rPr>
        <w:t>serán manipuladas por un profesional cualificado.</w:t>
      </w:r>
    </w:p>
    <w:p w:rsidR="006F2083" w:rsidRPr="006F2083" w:rsidRDefault="006F2083" w:rsidP="004516C6">
      <w:pPr>
        <w:shd w:val="clear" w:color="auto" w:fill="FFFFFF"/>
        <w:spacing w:before="226"/>
        <w:ind w:left="528" w:right="7"/>
        <w:jc w:val="both"/>
      </w:pPr>
      <w:r w:rsidRPr="006F2083">
        <w:rPr>
          <w:color w:val="000000"/>
          <w:spacing w:val="-2"/>
          <w:u w:val="single"/>
          <w:lang w:val="es-ES_tradnl"/>
        </w:rPr>
        <w:t>RESTRICCIONES</w:t>
      </w:r>
    </w:p>
    <w:p w:rsidR="006F2083" w:rsidRPr="006F2083" w:rsidRDefault="006F2083" w:rsidP="004516C6">
      <w:pPr>
        <w:shd w:val="clear" w:color="auto" w:fill="FFFFFF"/>
        <w:tabs>
          <w:tab w:val="left" w:pos="950"/>
        </w:tabs>
        <w:spacing w:before="226" w:line="230" w:lineRule="exact"/>
        <w:ind w:left="470" w:right="7"/>
        <w:jc w:val="both"/>
      </w:pPr>
      <w:r w:rsidRPr="006F2083">
        <w:rPr>
          <w:b/>
          <w:bCs/>
          <w:color w:val="000000"/>
        </w:rPr>
        <w:tab/>
      </w:r>
      <w:r w:rsidRPr="006F2083">
        <w:rPr>
          <w:color w:val="000000"/>
          <w:spacing w:val="-1"/>
          <w:lang w:val="es-ES_tradnl"/>
        </w:rPr>
        <w:t>No se modificará la instalación ni se ampliará el número de tomas sin un estudio</w:t>
      </w:r>
      <w:r w:rsidRPr="006F2083">
        <w:rPr>
          <w:color w:val="000000"/>
          <w:spacing w:val="-1"/>
          <w:lang w:val="es-ES_tradnl"/>
        </w:rPr>
        <w:br/>
      </w:r>
      <w:r w:rsidRPr="006F2083">
        <w:rPr>
          <w:color w:val="000000"/>
          <w:lang w:val="es-ES_tradnl"/>
        </w:rPr>
        <w:t>realizado por un técnico competente.</w:t>
      </w:r>
    </w:p>
    <w:p w:rsidR="006F2083" w:rsidRPr="006F2083" w:rsidRDefault="006F2083" w:rsidP="004516C6">
      <w:pPr>
        <w:shd w:val="clear" w:color="auto" w:fill="FFFFFF"/>
        <w:tabs>
          <w:tab w:val="left" w:pos="955"/>
        </w:tabs>
        <w:spacing w:before="43" w:line="461" w:lineRule="exact"/>
        <w:ind w:left="528" w:right="7"/>
        <w:jc w:val="both"/>
        <w:rPr>
          <w:b/>
          <w:bCs/>
          <w:color w:val="000000"/>
          <w:lang w:val="es-ES_tradnl"/>
        </w:rPr>
      </w:pPr>
      <w:r w:rsidRPr="006F2083">
        <w:rPr>
          <w:color w:val="000000"/>
          <w:spacing w:val="-1"/>
          <w:lang w:val="es-ES_tradnl"/>
        </w:rPr>
        <w:t xml:space="preserve">El usuario no manipulará ningún elemento de la red de distribución interior. </w:t>
      </w:r>
      <w:r w:rsidRPr="006F2083">
        <w:rPr>
          <w:color w:val="000000"/>
          <w:u w:val="single"/>
          <w:lang w:val="es-ES_tradnl"/>
        </w:rPr>
        <w:t>MANTENIMIENTO POR EL PROFESIONAL CUALIFICADO</w:t>
      </w:r>
    </w:p>
    <w:p w:rsidR="006F2083" w:rsidRPr="006F2083" w:rsidRDefault="006F2083" w:rsidP="004516C6">
      <w:pPr>
        <w:shd w:val="clear" w:color="auto" w:fill="FFFFFF"/>
        <w:tabs>
          <w:tab w:val="left" w:pos="955"/>
        </w:tabs>
        <w:spacing w:line="461" w:lineRule="exact"/>
        <w:ind w:left="125" w:right="7"/>
        <w:jc w:val="both"/>
        <w:rPr>
          <w:b/>
          <w:bCs/>
          <w:color w:val="000000"/>
          <w:lang w:val="es-ES_tradnl"/>
        </w:rPr>
      </w:pPr>
      <w:r w:rsidRPr="006F2083">
        <w:rPr>
          <w:color w:val="000000"/>
          <w:spacing w:val="-3"/>
          <w:lang w:val="es-ES_tradnl"/>
        </w:rPr>
        <w:tab/>
        <w:t>Cada año:</w:t>
      </w:r>
    </w:p>
    <w:p w:rsidR="006F2083" w:rsidRPr="00F33482" w:rsidRDefault="006F2083" w:rsidP="004516C6">
      <w:pPr>
        <w:numPr>
          <w:ilvl w:val="0"/>
          <w:numId w:val="11"/>
        </w:numPr>
        <w:shd w:val="clear" w:color="auto" w:fill="FFFFFF"/>
        <w:tabs>
          <w:tab w:val="left" w:pos="955"/>
        </w:tabs>
        <w:spacing w:before="221" w:line="230" w:lineRule="exact"/>
        <w:ind w:right="7" w:firstLine="0"/>
        <w:contextualSpacing/>
        <w:jc w:val="both"/>
      </w:pPr>
      <w:r w:rsidRPr="006F2083">
        <w:rPr>
          <w:color w:val="000000"/>
          <w:spacing w:val="-1"/>
          <w:lang w:val="es-ES_tradnl"/>
        </w:rPr>
        <w:t>Revisión del equipo de cabecera de red de distr</w:t>
      </w:r>
      <w:r w:rsidR="00F33482">
        <w:rPr>
          <w:color w:val="000000"/>
          <w:spacing w:val="-1"/>
          <w:lang w:val="es-ES_tradnl"/>
        </w:rPr>
        <w:t xml:space="preserve">ibución interior, comprobando y </w:t>
      </w:r>
      <w:r w:rsidRPr="006F2083">
        <w:rPr>
          <w:color w:val="000000"/>
          <w:spacing w:val="-1"/>
          <w:lang w:val="es-ES_tradnl"/>
        </w:rPr>
        <w:t>ajustando la sintonía de los receptores de satélite, midiendo y ajustando el nivel</w:t>
      </w:r>
      <w:r>
        <w:t xml:space="preserve"> </w:t>
      </w:r>
      <w:r w:rsidRPr="006F2083">
        <w:rPr>
          <w:color w:val="000000"/>
          <w:spacing w:val="-1"/>
          <w:lang w:val="es-ES_tradnl"/>
        </w:rPr>
        <w:t>de señal a la salida del equipo de cabecera y midiendo la señal en las tomas del</w:t>
      </w:r>
      <w:r>
        <w:t xml:space="preserve"> </w:t>
      </w:r>
      <w:r w:rsidRPr="006F2083">
        <w:rPr>
          <w:color w:val="000000"/>
          <w:spacing w:val="-4"/>
          <w:lang w:val="es-ES_tradnl"/>
        </w:rPr>
        <w:t>usuario.</w:t>
      </w:r>
    </w:p>
    <w:p w:rsidR="00F33482" w:rsidRPr="006F2083" w:rsidRDefault="00F33482" w:rsidP="00F33482">
      <w:pPr>
        <w:shd w:val="clear" w:color="auto" w:fill="FFFFFF"/>
        <w:tabs>
          <w:tab w:val="left" w:pos="955"/>
        </w:tabs>
        <w:spacing w:before="221" w:line="230" w:lineRule="exact"/>
        <w:ind w:left="965" w:right="7"/>
        <w:contextualSpacing/>
        <w:jc w:val="both"/>
      </w:pPr>
    </w:p>
    <w:p w:rsidR="006F2083" w:rsidRPr="006F2083" w:rsidRDefault="006F2083" w:rsidP="004516C6">
      <w:pPr>
        <w:shd w:val="clear" w:color="auto" w:fill="FFFFFF"/>
        <w:spacing w:line="230" w:lineRule="exact"/>
        <w:ind w:left="1022" w:right="7"/>
        <w:jc w:val="both"/>
      </w:pPr>
    </w:p>
    <w:p w:rsidR="006F2083" w:rsidRPr="006F2083" w:rsidRDefault="006F2083" w:rsidP="004516C6">
      <w:pPr>
        <w:shd w:val="clear" w:color="auto" w:fill="FFFFFF"/>
        <w:spacing w:line="230" w:lineRule="exact"/>
        <w:ind w:left="1018" w:right="7"/>
        <w:jc w:val="both"/>
        <w:rPr>
          <w:color w:val="000000"/>
          <w:lang w:val="es-ES_tradnl"/>
        </w:rPr>
      </w:pPr>
      <w:r w:rsidRPr="006F2083">
        <w:rPr>
          <w:color w:val="000000"/>
          <w:lang w:val="es-ES_tradnl"/>
        </w:rPr>
        <w:t>Comprobación de la buena recepción de las emisoras y canales disponibles.</w:t>
      </w:r>
    </w:p>
    <w:p w:rsidR="006F2083" w:rsidRPr="006F2083" w:rsidRDefault="006F2083" w:rsidP="004516C6">
      <w:pPr>
        <w:shd w:val="clear" w:color="auto" w:fill="FFFFFF"/>
        <w:spacing w:line="230" w:lineRule="exact"/>
        <w:ind w:left="1018" w:right="7"/>
        <w:jc w:val="both"/>
      </w:pPr>
    </w:p>
    <w:p w:rsidR="006F2083" w:rsidRPr="006F2083" w:rsidRDefault="006F2083" w:rsidP="004516C6">
      <w:pPr>
        <w:shd w:val="clear" w:color="auto" w:fill="FFFFFF"/>
        <w:spacing w:line="230" w:lineRule="exact"/>
        <w:ind w:left="1018" w:right="7"/>
        <w:jc w:val="both"/>
        <w:rPr>
          <w:color w:val="000000"/>
          <w:spacing w:val="-1"/>
          <w:lang w:val="es-ES_tradnl"/>
        </w:rPr>
      </w:pPr>
      <w:r w:rsidRPr="006F2083">
        <w:rPr>
          <w:color w:val="000000"/>
          <w:spacing w:val="-1"/>
          <w:lang w:val="es-ES_tradnl"/>
        </w:rPr>
        <w:t>Conservación en buen estado de las tomas de señal.</w:t>
      </w:r>
    </w:p>
    <w:p w:rsidR="006F2083" w:rsidRPr="006F2083" w:rsidRDefault="006F2083" w:rsidP="004516C6">
      <w:pPr>
        <w:shd w:val="clear" w:color="auto" w:fill="FFFFFF"/>
        <w:spacing w:line="230" w:lineRule="exact"/>
        <w:ind w:left="1018" w:right="7"/>
        <w:jc w:val="both"/>
      </w:pPr>
    </w:p>
    <w:p w:rsidR="006F2083" w:rsidRPr="006F2083" w:rsidRDefault="006F2083" w:rsidP="004516C6">
      <w:pPr>
        <w:shd w:val="clear" w:color="auto" w:fill="FFFFFF"/>
        <w:spacing w:line="230" w:lineRule="exact"/>
        <w:ind w:left="1022" w:right="7"/>
        <w:jc w:val="both"/>
      </w:pPr>
      <w:r w:rsidRPr="006F2083">
        <w:rPr>
          <w:color w:val="000000"/>
          <w:lang w:val="es-ES_tradnl"/>
        </w:rPr>
        <w:t>Revisión del estado de fijación, aparición de corrosiones o humedades en los</w:t>
      </w:r>
    </w:p>
    <w:p w:rsidR="006F2083" w:rsidRDefault="006F2083" w:rsidP="004516C6">
      <w:pPr>
        <w:shd w:val="clear" w:color="auto" w:fill="FFFFFF"/>
        <w:spacing w:line="230" w:lineRule="exact"/>
        <w:ind w:left="1022" w:right="7"/>
        <w:jc w:val="both"/>
        <w:rPr>
          <w:color w:val="000000"/>
          <w:spacing w:val="-1"/>
          <w:lang w:val="es-ES_tradnl"/>
        </w:rPr>
      </w:pPr>
      <w:r w:rsidRPr="006F2083">
        <w:rPr>
          <w:color w:val="000000"/>
          <w:spacing w:val="-1"/>
          <w:lang w:val="es-ES_tradnl"/>
        </w:rPr>
        <w:t>registros de paso y de toma.</w:t>
      </w:r>
    </w:p>
    <w:p w:rsidR="006F2083" w:rsidRPr="006F2083" w:rsidRDefault="006F2083" w:rsidP="004516C6">
      <w:pPr>
        <w:shd w:val="clear" w:color="auto" w:fill="FFFFFF"/>
        <w:spacing w:line="230" w:lineRule="exact"/>
        <w:ind w:left="1022" w:right="7"/>
        <w:jc w:val="both"/>
      </w:pPr>
    </w:p>
    <w:p w:rsidR="006F2083" w:rsidRPr="006F2083" w:rsidRDefault="006F2083" w:rsidP="004516C6">
      <w:pPr>
        <w:shd w:val="clear" w:color="auto" w:fill="FFFFFF"/>
        <w:spacing w:before="226"/>
        <w:ind w:left="53" w:right="7"/>
        <w:jc w:val="both"/>
      </w:pPr>
      <w:r w:rsidRPr="006F2083">
        <w:rPr>
          <w:b/>
          <w:bCs/>
          <w:color w:val="000000"/>
          <w:spacing w:val="-2"/>
          <w:lang w:val="es-ES_tradnl"/>
        </w:rPr>
        <w:t>G.   RADIO-TELEVISIÓN</w:t>
      </w:r>
    </w:p>
    <w:p w:rsidR="006F2083" w:rsidRPr="006F2083" w:rsidRDefault="006F2083" w:rsidP="004516C6">
      <w:pPr>
        <w:shd w:val="clear" w:color="auto" w:fill="FFFFFF"/>
        <w:spacing w:before="226"/>
        <w:ind w:left="586" w:right="7"/>
        <w:jc w:val="both"/>
      </w:pPr>
      <w:r w:rsidRPr="006F2083">
        <w:rPr>
          <w:color w:val="000000"/>
          <w:spacing w:val="-2"/>
          <w:u w:val="single"/>
          <w:lang w:val="es-ES_tradnl"/>
        </w:rPr>
        <w:t>PRESCRIPCIONES</w:t>
      </w:r>
    </w:p>
    <w:p w:rsidR="006F2083" w:rsidRPr="006F2083" w:rsidRDefault="006F2083" w:rsidP="004516C6">
      <w:pPr>
        <w:numPr>
          <w:ilvl w:val="0"/>
          <w:numId w:val="11"/>
        </w:numPr>
        <w:shd w:val="clear" w:color="auto" w:fill="FFFFFF"/>
        <w:tabs>
          <w:tab w:val="left" w:pos="1013"/>
        </w:tabs>
        <w:spacing w:before="226" w:line="230" w:lineRule="exact"/>
        <w:ind w:right="7" w:firstLine="0"/>
        <w:contextualSpacing/>
        <w:jc w:val="both"/>
        <w:rPr>
          <w:b/>
          <w:bCs/>
          <w:color w:val="000000"/>
          <w:lang w:val="es-ES_tradnl"/>
        </w:rPr>
      </w:pPr>
      <w:r w:rsidRPr="006F2083">
        <w:rPr>
          <w:color w:val="000000"/>
          <w:lang w:val="es-ES_tradnl"/>
        </w:rPr>
        <w:t xml:space="preserve">Por medio del presente manual de usuario, el propietario de la vivienda (local u oficina) dispone de un esquema general de la instalación de radio-televisión, existiendo además planos de detalle de esta instalación en el correspondiente proyecto técnico de ICT que debe obrar en poder de la propiedad del inmueble. </w:t>
      </w:r>
      <w:r w:rsidRPr="006F2083">
        <w:rPr>
          <w:color w:val="000000"/>
          <w:spacing w:val="-1"/>
          <w:lang w:val="es-ES_tradnl"/>
        </w:rPr>
        <w:t xml:space="preserve">También tendrá referencia del domicilio social de la empresa instaladora por medio de </w:t>
      </w:r>
      <w:r w:rsidRPr="006F2083">
        <w:rPr>
          <w:color w:val="000000"/>
          <w:lang w:val="es-ES_tradnl"/>
        </w:rPr>
        <w:t>este manual de usuario.</w:t>
      </w:r>
    </w:p>
    <w:p w:rsidR="006F2083" w:rsidRPr="006F2083" w:rsidRDefault="006F2083" w:rsidP="004516C6">
      <w:pPr>
        <w:shd w:val="clear" w:color="auto" w:fill="FFFFFF"/>
        <w:tabs>
          <w:tab w:val="left" w:pos="1013"/>
        </w:tabs>
        <w:spacing w:before="226" w:line="230" w:lineRule="exact"/>
        <w:ind w:left="965" w:right="7"/>
        <w:contextualSpacing/>
        <w:jc w:val="both"/>
        <w:rPr>
          <w:b/>
          <w:bCs/>
          <w:color w:val="000000"/>
          <w:lang w:val="es-ES_tradnl"/>
        </w:rPr>
      </w:pPr>
    </w:p>
    <w:p w:rsidR="006F2083" w:rsidRPr="006F2083" w:rsidRDefault="006F2083" w:rsidP="004516C6">
      <w:pPr>
        <w:numPr>
          <w:ilvl w:val="0"/>
          <w:numId w:val="11"/>
        </w:numPr>
        <w:shd w:val="clear" w:color="auto" w:fill="FFFFFF"/>
        <w:tabs>
          <w:tab w:val="left" w:pos="1013"/>
        </w:tabs>
        <w:spacing w:before="221" w:line="230" w:lineRule="exact"/>
        <w:ind w:right="7" w:firstLine="0"/>
        <w:contextualSpacing/>
        <w:jc w:val="both"/>
        <w:rPr>
          <w:b/>
          <w:bCs/>
          <w:color w:val="000000"/>
          <w:lang w:val="es-ES_tradnl"/>
        </w:rPr>
      </w:pPr>
      <w:r w:rsidRPr="006F2083">
        <w:rPr>
          <w:color w:val="000000"/>
          <w:spacing w:val="-1"/>
          <w:lang w:val="es-ES_tradnl"/>
        </w:rPr>
        <w:t xml:space="preserve">La propiedad del inmueble tendrá acceso a los planos definitivos del montaje de </w:t>
      </w:r>
      <w:r w:rsidRPr="006F2083">
        <w:rPr>
          <w:color w:val="000000"/>
          <w:lang w:val="es-ES_tradnl"/>
        </w:rPr>
        <w:t>la antena por medio del correspondiente proyecto técnico de ICT y referencia del domicilio social de la empresa instaladora por medio de este manual de usuario.</w:t>
      </w:r>
    </w:p>
    <w:p w:rsidR="006F2083" w:rsidRPr="006F2083" w:rsidRDefault="006F2083" w:rsidP="004516C6">
      <w:pPr>
        <w:ind w:left="720" w:right="7"/>
        <w:contextualSpacing/>
        <w:jc w:val="both"/>
        <w:rPr>
          <w:color w:val="000000"/>
          <w:spacing w:val="-1"/>
          <w:lang w:val="es-ES_tradnl"/>
        </w:rPr>
      </w:pPr>
    </w:p>
    <w:p w:rsidR="006F2083" w:rsidRPr="006F2083" w:rsidRDefault="006F2083" w:rsidP="004516C6">
      <w:pPr>
        <w:numPr>
          <w:ilvl w:val="0"/>
          <w:numId w:val="11"/>
        </w:numPr>
        <w:shd w:val="clear" w:color="auto" w:fill="FFFFFF"/>
        <w:tabs>
          <w:tab w:val="left" w:pos="1013"/>
        </w:tabs>
        <w:spacing w:before="226" w:line="230" w:lineRule="exact"/>
        <w:ind w:right="7" w:firstLine="0"/>
        <w:contextualSpacing/>
        <w:jc w:val="both"/>
        <w:rPr>
          <w:b/>
          <w:bCs/>
          <w:color w:val="000000"/>
          <w:lang w:val="es-ES_tradnl"/>
        </w:rPr>
      </w:pPr>
      <w:r w:rsidRPr="006F2083">
        <w:rPr>
          <w:color w:val="000000"/>
          <w:spacing w:val="-1"/>
          <w:lang w:val="es-ES_tradnl"/>
        </w:rPr>
        <w:t xml:space="preserve">El usuario deberá conocer las características de funcionamiento de los aparatos, </w:t>
      </w:r>
      <w:r w:rsidRPr="006F2083">
        <w:rPr>
          <w:color w:val="000000"/>
          <w:lang w:val="es-ES_tradnl"/>
        </w:rPr>
        <w:t>facilitadas por el fabricante, para su correcto uso.</w:t>
      </w:r>
    </w:p>
    <w:p w:rsidR="006F2083" w:rsidRPr="006F2083" w:rsidRDefault="006F2083" w:rsidP="004516C6">
      <w:pPr>
        <w:ind w:left="720" w:right="7"/>
        <w:contextualSpacing/>
        <w:jc w:val="both"/>
        <w:rPr>
          <w:color w:val="000000"/>
          <w:lang w:val="es-ES_tradnl"/>
        </w:rPr>
      </w:pPr>
    </w:p>
    <w:p w:rsidR="006F2083" w:rsidRPr="006F2083" w:rsidRDefault="006F2083" w:rsidP="004516C6">
      <w:pPr>
        <w:numPr>
          <w:ilvl w:val="0"/>
          <w:numId w:val="11"/>
        </w:numPr>
        <w:shd w:val="clear" w:color="auto" w:fill="FFFFFF"/>
        <w:tabs>
          <w:tab w:val="left" w:pos="1013"/>
        </w:tabs>
        <w:spacing w:before="230"/>
        <w:ind w:right="7" w:firstLine="0"/>
        <w:contextualSpacing/>
        <w:jc w:val="both"/>
        <w:rPr>
          <w:b/>
          <w:bCs/>
          <w:color w:val="000000"/>
          <w:lang w:val="es-ES_tradnl"/>
        </w:rPr>
      </w:pPr>
      <w:r w:rsidRPr="006F2083">
        <w:rPr>
          <w:color w:val="000000"/>
          <w:lang w:val="es-ES_tradnl"/>
        </w:rPr>
        <w:t>En el caso de anomalías, el usuario deberá avisar a un profesional cualificado.</w:t>
      </w:r>
    </w:p>
    <w:p w:rsidR="006F2083" w:rsidRPr="006F2083" w:rsidRDefault="006F2083" w:rsidP="004516C6">
      <w:pPr>
        <w:ind w:left="720" w:right="7"/>
        <w:contextualSpacing/>
        <w:jc w:val="both"/>
        <w:rPr>
          <w:color w:val="000000"/>
          <w:spacing w:val="-1"/>
          <w:lang w:val="es-ES_tradnl"/>
        </w:rPr>
      </w:pPr>
    </w:p>
    <w:p w:rsidR="006F2083" w:rsidRPr="006F2083" w:rsidRDefault="006F2083" w:rsidP="004516C6">
      <w:pPr>
        <w:numPr>
          <w:ilvl w:val="0"/>
          <w:numId w:val="11"/>
        </w:numPr>
        <w:shd w:val="clear" w:color="auto" w:fill="FFFFFF"/>
        <w:tabs>
          <w:tab w:val="left" w:pos="1013"/>
        </w:tabs>
        <w:spacing w:before="226" w:line="230" w:lineRule="exact"/>
        <w:ind w:right="7" w:firstLine="0"/>
        <w:contextualSpacing/>
        <w:jc w:val="both"/>
        <w:rPr>
          <w:b/>
          <w:bCs/>
          <w:color w:val="000000"/>
          <w:lang w:val="es-ES_tradnl"/>
        </w:rPr>
      </w:pPr>
      <w:r w:rsidRPr="006F2083">
        <w:rPr>
          <w:color w:val="000000"/>
          <w:spacing w:val="-1"/>
          <w:lang w:val="es-ES_tradnl"/>
        </w:rPr>
        <w:t xml:space="preserve">Los defectos encontrados y las piezas que necesiten ser repuestas, siempre </w:t>
      </w:r>
      <w:r w:rsidRPr="006F2083">
        <w:rPr>
          <w:color w:val="000000"/>
          <w:lang w:val="es-ES_tradnl"/>
        </w:rPr>
        <w:t>serán manipuladas por un profesional cualificado.</w:t>
      </w:r>
    </w:p>
    <w:p w:rsidR="006F2083" w:rsidRPr="006F2083" w:rsidRDefault="006F2083" w:rsidP="004516C6">
      <w:pPr>
        <w:shd w:val="clear" w:color="auto" w:fill="FFFFFF"/>
        <w:spacing w:before="48" w:line="456" w:lineRule="exact"/>
        <w:ind w:left="586" w:right="7"/>
        <w:jc w:val="both"/>
      </w:pPr>
      <w:r w:rsidRPr="006F2083">
        <w:rPr>
          <w:color w:val="000000"/>
          <w:spacing w:val="-2"/>
          <w:u w:val="single"/>
          <w:lang w:val="es-ES_tradnl"/>
        </w:rPr>
        <w:t>RESTRICCIONES</w:t>
      </w:r>
    </w:p>
    <w:p w:rsidR="006F2083" w:rsidRPr="006F2083" w:rsidRDefault="006F2083" w:rsidP="004516C6">
      <w:pPr>
        <w:numPr>
          <w:ilvl w:val="0"/>
          <w:numId w:val="11"/>
        </w:numPr>
        <w:shd w:val="clear" w:color="auto" w:fill="FFFFFF"/>
        <w:tabs>
          <w:tab w:val="left" w:pos="1013"/>
        </w:tabs>
        <w:spacing w:line="456" w:lineRule="exact"/>
        <w:ind w:right="7" w:firstLine="0"/>
        <w:contextualSpacing/>
        <w:jc w:val="both"/>
        <w:rPr>
          <w:b/>
          <w:bCs/>
          <w:color w:val="000000"/>
          <w:lang w:val="es-ES_tradnl"/>
        </w:rPr>
      </w:pPr>
      <w:r w:rsidRPr="006F2083">
        <w:rPr>
          <w:color w:val="000000"/>
          <w:spacing w:val="-1"/>
          <w:lang w:val="es-ES_tradnl"/>
        </w:rPr>
        <w:t>El usuario no se subirá a las torres ni a los mástiles.</w:t>
      </w:r>
    </w:p>
    <w:p w:rsidR="006F2083" w:rsidRPr="006F2083" w:rsidRDefault="006F2083" w:rsidP="004516C6">
      <w:pPr>
        <w:numPr>
          <w:ilvl w:val="0"/>
          <w:numId w:val="11"/>
        </w:numPr>
        <w:shd w:val="clear" w:color="auto" w:fill="FFFFFF"/>
        <w:tabs>
          <w:tab w:val="left" w:pos="1013"/>
        </w:tabs>
        <w:spacing w:before="5" w:line="456" w:lineRule="exact"/>
        <w:ind w:right="7" w:firstLine="0"/>
        <w:contextualSpacing/>
        <w:jc w:val="both"/>
        <w:rPr>
          <w:b/>
          <w:bCs/>
          <w:color w:val="000000"/>
          <w:lang w:val="es-ES_tradnl"/>
        </w:rPr>
      </w:pPr>
      <w:r w:rsidRPr="006F2083">
        <w:rPr>
          <w:color w:val="000000"/>
          <w:lang w:val="es-ES_tradnl"/>
        </w:rPr>
        <w:t>El usuario no manipulará ningún elemento del equipo de captación.</w:t>
      </w:r>
    </w:p>
    <w:p w:rsidR="00F33482" w:rsidRPr="00F33482" w:rsidRDefault="006F2083" w:rsidP="00F33482">
      <w:pPr>
        <w:numPr>
          <w:ilvl w:val="0"/>
          <w:numId w:val="11"/>
        </w:numPr>
        <w:shd w:val="clear" w:color="auto" w:fill="FFFFFF"/>
        <w:tabs>
          <w:tab w:val="left" w:pos="1418"/>
        </w:tabs>
        <w:spacing w:before="182" w:line="230" w:lineRule="exact"/>
        <w:ind w:right="7" w:firstLine="0"/>
        <w:contextualSpacing/>
        <w:jc w:val="both"/>
        <w:rPr>
          <w:b/>
          <w:bCs/>
          <w:color w:val="000000"/>
          <w:lang w:val="es-ES_tradnl"/>
        </w:rPr>
      </w:pPr>
      <w:r w:rsidRPr="006F2083">
        <w:rPr>
          <w:color w:val="000000"/>
          <w:spacing w:val="-1"/>
          <w:lang w:val="es-ES_tradnl"/>
        </w:rPr>
        <w:t xml:space="preserve">No se modificará la instalación ni se ampliará el número de tomas sin </w:t>
      </w:r>
    </w:p>
    <w:p w:rsidR="006F2083" w:rsidRPr="006F2083" w:rsidRDefault="006F2083" w:rsidP="00F33482">
      <w:pPr>
        <w:shd w:val="clear" w:color="auto" w:fill="FFFFFF"/>
        <w:tabs>
          <w:tab w:val="left" w:pos="1418"/>
        </w:tabs>
        <w:spacing w:before="182" w:line="230" w:lineRule="exact"/>
        <w:ind w:left="965" w:right="7"/>
        <w:contextualSpacing/>
        <w:jc w:val="both"/>
        <w:rPr>
          <w:b/>
          <w:bCs/>
          <w:color w:val="000000"/>
          <w:lang w:val="es-ES_tradnl"/>
        </w:rPr>
      </w:pPr>
      <w:r w:rsidRPr="006F2083">
        <w:rPr>
          <w:color w:val="000000"/>
          <w:spacing w:val="-1"/>
          <w:lang w:val="es-ES_tradnl"/>
        </w:rPr>
        <w:t xml:space="preserve">un estudio </w:t>
      </w:r>
      <w:r w:rsidRPr="006F2083">
        <w:rPr>
          <w:color w:val="000000"/>
          <w:lang w:val="es-ES_tradnl"/>
        </w:rPr>
        <w:t>realizado por un técnico competente.</w:t>
      </w:r>
    </w:p>
    <w:p w:rsidR="006F2083" w:rsidRPr="006F2083" w:rsidRDefault="006F2083" w:rsidP="004516C6">
      <w:pPr>
        <w:ind w:left="720" w:right="7"/>
        <w:contextualSpacing/>
        <w:jc w:val="both"/>
        <w:rPr>
          <w:color w:val="000000"/>
          <w:spacing w:val="-1"/>
          <w:lang w:val="es-ES_tradnl"/>
        </w:rPr>
      </w:pPr>
    </w:p>
    <w:p w:rsidR="006F2083" w:rsidRPr="006F2083" w:rsidRDefault="006F2083" w:rsidP="004516C6">
      <w:pPr>
        <w:numPr>
          <w:ilvl w:val="0"/>
          <w:numId w:val="11"/>
        </w:numPr>
        <w:shd w:val="clear" w:color="auto" w:fill="FFFFFF"/>
        <w:tabs>
          <w:tab w:val="left" w:pos="1013"/>
        </w:tabs>
        <w:spacing w:before="230" w:line="226" w:lineRule="exact"/>
        <w:ind w:right="7" w:firstLine="0"/>
        <w:contextualSpacing/>
        <w:jc w:val="both"/>
        <w:rPr>
          <w:b/>
          <w:bCs/>
          <w:color w:val="000000"/>
          <w:lang w:val="es-ES_tradnl"/>
        </w:rPr>
      </w:pPr>
      <w:r w:rsidRPr="006F2083">
        <w:rPr>
          <w:color w:val="000000"/>
          <w:spacing w:val="-1"/>
          <w:lang w:val="es-ES_tradnl"/>
        </w:rPr>
        <w:t xml:space="preserve">No se utilizarán en ningún caso las antenas o sus mástiles de fijación como apoyo de andamios, tablones ni elementos destinados a la subida de muebles o </w:t>
      </w:r>
      <w:r w:rsidRPr="006F2083">
        <w:rPr>
          <w:color w:val="000000"/>
          <w:lang w:val="es-ES_tradnl"/>
        </w:rPr>
        <w:t>cargas.</w:t>
      </w:r>
    </w:p>
    <w:p w:rsidR="006F2083" w:rsidRPr="006F2083" w:rsidRDefault="006F2083" w:rsidP="004516C6">
      <w:pPr>
        <w:shd w:val="clear" w:color="auto" w:fill="FFFFFF"/>
        <w:spacing w:before="230"/>
        <w:ind w:left="586" w:right="7"/>
        <w:jc w:val="both"/>
      </w:pPr>
      <w:r w:rsidRPr="006F2083">
        <w:rPr>
          <w:color w:val="000000"/>
          <w:spacing w:val="-1"/>
          <w:u w:val="single"/>
          <w:lang w:val="es-ES_tradnl"/>
        </w:rPr>
        <w:t>MANTENIMIENTO POR EL USUARIO</w:t>
      </w:r>
    </w:p>
    <w:p w:rsidR="006F2083" w:rsidRPr="006F2083" w:rsidRDefault="006F2083" w:rsidP="004516C6">
      <w:pPr>
        <w:shd w:val="clear" w:color="auto" w:fill="FFFFFF"/>
        <w:tabs>
          <w:tab w:val="left" w:pos="1013"/>
        </w:tabs>
        <w:spacing w:before="230"/>
        <w:ind w:left="182" w:right="7"/>
        <w:jc w:val="both"/>
      </w:pPr>
      <w:r w:rsidRPr="006F2083">
        <w:rPr>
          <w:b/>
          <w:bCs/>
          <w:color w:val="000000"/>
          <w:lang w:val="es-ES_tradnl"/>
        </w:rPr>
        <w:tab/>
      </w:r>
      <w:r w:rsidRPr="006F2083">
        <w:rPr>
          <w:color w:val="000000"/>
          <w:spacing w:val="-2"/>
          <w:lang w:val="es-ES_tradnl"/>
        </w:rPr>
        <w:t>Cada 6 meses:</w:t>
      </w:r>
    </w:p>
    <w:p w:rsidR="006F2083" w:rsidRPr="006F2083" w:rsidRDefault="006F2083" w:rsidP="004516C6">
      <w:pPr>
        <w:numPr>
          <w:ilvl w:val="0"/>
          <w:numId w:val="11"/>
        </w:numPr>
        <w:shd w:val="clear" w:color="auto" w:fill="FFFFFF"/>
        <w:tabs>
          <w:tab w:val="left" w:pos="1008"/>
        </w:tabs>
        <w:spacing w:before="38" w:line="230" w:lineRule="exact"/>
        <w:ind w:right="7" w:firstLine="0"/>
        <w:contextualSpacing/>
        <w:jc w:val="both"/>
      </w:pPr>
      <w:r w:rsidRPr="006F2083">
        <w:rPr>
          <w:color w:val="000000"/>
          <w:spacing w:val="-1"/>
          <w:lang w:val="es-ES_tradnl"/>
        </w:rPr>
        <w:t>Inspección visual, desde la azotea u otros puntos que no e</w:t>
      </w:r>
      <w:r w:rsidR="00F33482">
        <w:rPr>
          <w:color w:val="000000"/>
          <w:spacing w:val="-1"/>
          <w:lang w:val="es-ES_tradnl"/>
        </w:rPr>
        <w:t xml:space="preserve">ntrañen peligro, de los </w:t>
      </w:r>
      <w:r w:rsidRPr="006F2083">
        <w:rPr>
          <w:color w:val="000000"/>
          <w:lang w:val="es-ES_tradnl"/>
        </w:rPr>
        <w:t>sistemas de captación para poder detectar problemas de corrosión de torre en</w:t>
      </w:r>
      <w:r w:rsidRPr="006F2083">
        <w:rPr>
          <w:color w:val="000000"/>
          <w:lang w:val="es-ES_tradnl"/>
        </w:rPr>
        <w:br/>
        <w:t>su caso y mástil, pérdida de tensión en los vientos, desprendimiento parcial de</w:t>
      </w:r>
      <w:r w:rsidRPr="006F2083">
        <w:rPr>
          <w:color w:val="000000"/>
          <w:lang w:val="es-ES_tradnl"/>
        </w:rPr>
        <w:br/>
        <w:t>las antenas o goteras en la base de la torre.</w:t>
      </w:r>
    </w:p>
    <w:p w:rsidR="006F2083" w:rsidRDefault="006F2083" w:rsidP="004516C6">
      <w:pPr>
        <w:shd w:val="clear" w:color="auto" w:fill="FFFFFF"/>
        <w:spacing w:before="230"/>
        <w:ind w:left="586" w:right="7"/>
        <w:jc w:val="both"/>
        <w:rPr>
          <w:color w:val="000000"/>
          <w:u w:val="single"/>
          <w:lang w:val="es-ES_tradnl"/>
        </w:rPr>
      </w:pPr>
      <w:r w:rsidRPr="006F2083">
        <w:rPr>
          <w:color w:val="000000"/>
          <w:u w:val="single"/>
          <w:lang w:val="es-ES_tradnl"/>
        </w:rPr>
        <w:t>MANTENIMIENTO POR EL PROFESIONAL CUALIFICADO</w:t>
      </w:r>
    </w:p>
    <w:p w:rsidR="00F33482" w:rsidRDefault="00F33482" w:rsidP="00F33482">
      <w:pPr>
        <w:shd w:val="clear" w:color="auto" w:fill="FFFFFF"/>
        <w:tabs>
          <w:tab w:val="left" w:pos="1013"/>
        </w:tabs>
        <w:spacing w:before="230"/>
        <w:ind w:right="7"/>
        <w:contextualSpacing/>
        <w:jc w:val="both"/>
      </w:pPr>
    </w:p>
    <w:p w:rsidR="006F2083" w:rsidRPr="006F2083" w:rsidRDefault="00F33482" w:rsidP="00F33482">
      <w:pPr>
        <w:shd w:val="clear" w:color="auto" w:fill="FFFFFF"/>
        <w:tabs>
          <w:tab w:val="left" w:pos="1013"/>
        </w:tabs>
        <w:spacing w:before="230"/>
        <w:ind w:right="7"/>
        <w:contextualSpacing/>
        <w:jc w:val="both"/>
      </w:pPr>
      <w:r>
        <w:tab/>
      </w:r>
      <w:r w:rsidR="006F2083" w:rsidRPr="006F2083">
        <w:rPr>
          <w:color w:val="000000"/>
          <w:spacing w:val="-3"/>
          <w:lang w:val="es-ES_tradnl"/>
        </w:rPr>
        <w:t>Cada año:</w:t>
      </w:r>
    </w:p>
    <w:p w:rsidR="006F2083" w:rsidRPr="00174518" w:rsidRDefault="00174518" w:rsidP="00174518">
      <w:pPr>
        <w:shd w:val="clear" w:color="auto" w:fill="FFFFFF"/>
        <w:tabs>
          <w:tab w:val="left" w:pos="1418"/>
        </w:tabs>
        <w:spacing w:before="38" w:line="230" w:lineRule="exact"/>
        <w:ind w:left="993" w:right="7"/>
        <w:jc w:val="both"/>
        <w:rPr>
          <w:color w:val="000000"/>
          <w:lang w:val="es-ES_tradnl"/>
        </w:rPr>
      </w:pPr>
      <w:r w:rsidRPr="00174518">
        <w:rPr>
          <w:color w:val="000000"/>
          <w:spacing w:val="-1"/>
          <w:lang w:val="es-ES_tradnl"/>
        </w:rPr>
        <w:t xml:space="preserve">- </w:t>
      </w:r>
      <w:r w:rsidRPr="00174518">
        <w:rPr>
          <w:color w:val="000000"/>
          <w:spacing w:val="-1"/>
          <w:lang w:val="es-ES_tradnl"/>
        </w:rPr>
        <w:tab/>
      </w:r>
      <w:r w:rsidR="006F2083" w:rsidRPr="00174518">
        <w:rPr>
          <w:color w:val="000000"/>
          <w:spacing w:val="-1"/>
          <w:lang w:val="es-ES_tradnl"/>
        </w:rPr>
        <w:t xml:space="preserve">Revisión del sistema de captación terrestre, reorientando las antenas y </w:t>
      </w:r>
      <w:r w:rsidR="006F2083" w:rsidRPr="00174518">
        <w:rPr>
          <w:color w:val="000000"/>
          <w:lang w:val="es-ES_tradnl"/>
        </w:rPr>
        <w:t>parábolas que se hayan desviado.</w:t>
      </w:r>
    </w:p>
    <w:p w:rsidR="006F2083" w:rsidRPr="006F2083" w:rsidRDefault="006F2083" w:rsidP="004516C6">
      <w:pPr>
        <w:shd w:val="clear" w:color="auto" w:fill="FFFFFF"/>
        <w:tabs>
          <w:tab w:val="left" w:pos="1008"/>
        </w:tabs>
        <w:spacing w:before="38" w:line="230" w:lineRule="exact"/>
        <w:ind w:left="965" w:right="7"/>
        <w:contextualSpacing/>
        <w:jc w:val="both"/>
        <w:rPr>
          <w:b/>
          <w:bCs/>
          <w:color w:val="000000"/>
          <w:lang w:val="es-ES_tradnl"/>
        </w:rPr>
      </w:pPr>
    </w:p>
    <w:p w:rsidR="006F2083" w:rsidRPr="006F2083" w:rsidRDefault="006F2083" w:rsidP="004516C6">
      <w:pPr>
        <w:numPr>
          <w:ilvl w:val="0"/>
          <w:numId w:val="11"/>
        </w:numPr>
        <w:shd w:val="clear" w:color="auto" w:fill="FFFFFF"/>
        <w:tabs>
          <w:tab w:val="left" w:pos="1008"/>
        </w:tabs>
        <w:ind w:right="7" w:firstLine="0"/>
        <w:jc w:val="both"/>
        <w:rPr>
          <w:b/>
          <w:bCs/>
          <w:color w:val="000000"/>
          <w:lang w:val="es-ES_tradnl"/>
        </w:rPr>
      </w:pPr>
      <w:r w:rsidRPr="006F2083">
        <w:rPr>
          <w:color w:val="000000"/>
          <w:spacing w:val="-1"/>
          <w:lang w:val="es-ES_tradnl"/>
        </w:rPr>
        <w:t xml:space="preserve">Reparación de los preamplificadores de antenas terrestres y los conversores de </w:t>
      </w:r>
      <w:r w:rsidRPr="006F2083">
        <w:rPr>
          <w:color w:val="000000"/>
          <w:lang w:val="es-ES_tradnl"/>
        </w:rPr>
        <w:t>parábolas.</w:t>
      </w:r>
    </w:p>
    <w:p w:rsidR="006F2083" w:rsidRDefault="006F2083" w:rsidP="004516C6">
      <w:pPr>
        <w:shd w:val="clear" w:color="auto" w:fill="FFFFFF"/>
        <w:tabs>
          <w:tab w:val="left" w:pos="1008"/>
        </w:tabs>
        <w:ind w:right="7"/>
        <w:jc w:val="both"/>
        <w:rPr>
          <w:color w:val="000000"/>
          <w:lang w:val="es-ES_tradnl"/>
        </w:rPr>
      </w:pPr>
    </w:p>
    <w:p w:rsidR="006F2083" w:rsidRPr="006F2083" w:rsidRDefault="006F2083" w:rsidP="00174518">
      <w:pPr>
        <w:numPr>
          <w:ilvl w:val="0"/>
          <w:numId w:val="11"/>
        </w:numPr>
        <w:shd w:val="clear" w:color="auto" w:fill="FFFFFF"/>
        <w:ind w:left="993" w:right="7" w:firstLine="0"/>
        <w:contextualSpacing/>
        <w:jc w:val="both"/>
        <w:rPr>
          <w:b/>
          <w:bCs/>
          <w:color w:val="000000"/>
          <w:lang w:val="es-ES_tradnl"/>
        </w:rPr>
      </w:pPr>
      <w:r w:rsidRPr="006F2083">
        <w:rPr>
          <w:color w:val="000000"/>
          <w:lang w:val="es-ES_tradnl"/>
        </w:rPr>
        <w:t>Revisión de los cables de distribución, conjuntamente con las tomas y los</w:t>
      </w:r>
      <w:r w:rsidR="00F33482">
        <w:rPr>
          <w:color w:val="000000"/>
          <w:lang w:val="es-ES_tradnl"/>
        </w:rPr>
        <w:t xml:space="preserve"> </w:t>
      </w:r>
      <w:r w:rsidRPr="006F2083">
        <w:rPr>
          <w:color w:val="000000"/>
          <w:spacing w:val="-1"/>
          <w:lang w:val="es-ES_tradnl"/>
        </w:rPr>
        <w:t>conectores de los equipos de Radio-TV, reparándose los defectos encontrados.</w:t>
      </w:r>
    </w:p>
    <w:p w:rsidR="006F2083" w:rsidRPr="006F2083" w:rsidRDefault="006F2083" w:rsidP="007613FD">
      <w:pPr>
        <w:shd w:val="clear" w:color="auto" w:fill="FFFFFF"/>
        <w:tabs>
          <w:tab w:val="left" w:pos="567"/>
        </w:tabs>
        <w:ind w:right="7"/>
        <w:contextualSpacing/>
        <w:jc w:val="both"/>
        <w:rPr>
          <w:b/>
          <w:bCs/>
          <w:color w:val="000000"/>
          <w:lang w:val="es-ES_tradnl"/>
        </w:rPr>
      </w:pPr>
    </w:p>
    <w:p w:rsidR="006F2083" w:rsidRPr="006F2083" w:rsidRDefault="006F2083" w:rsidP="007613FD">
      <w:pPr>
        <w:numPr>
          <w:ilvl w:val="0"/>
          <w:numId w:val="11"/>
        </w:numPr>
        <w:shd w:val="clear" w:color="auto" w:fill="FFFFFF"/>
        <w:tabs>
          <w:tab w:val="left" w:pos="1418"/>
        </w:tabs>
        <w:spacing w:line="226" w:lineRule="exact"/>
        <w:ind w:left="993" w:right="7" w:firstLine="0"/>
        <w:contextualSpacing/>
        <w:jc w:val="both"/>
        <w:rPr>
          <w:b/>
          <w:bCs/>
          <w:color w:val="000000"/>
          <w:lang w:val="es-ES_tradnl"/>
        </w:rPr>
      </w:pPr>
      <w:r w:rsidRPr="006F2083">
        <w:rPr>
          <w:color w:val="000000"/>
          <w:lang w:val="es-ES_tradnl"/>
        </w:rPr>
        <w:t>Sustitución de las antenas u otro material dañado, como cables.</w:t>
      </w:r>
    </w:p>
    <w:p w:rsidR="006F2083" w:rsidRPr="006F2083" w:rsidRDefault="006F2083" w:rsidP="007613FD">
      <w:pPr>
        <w:shd w:val="clear" w:color="auto" w:fill="FFFFFF"/>
        <w:tabs>
          <w:tab w:val="left" w:pos="1418"/>
        </w:tabs>
        <w:spacing w:line="226" w:lineRule="exact"/>
        <w:ind w:left="993" w:right="7"/>
        <w:jc w:val="both"/>
        <w:rPr>
          <w:b/>
          <w:bCs/>
          <w:color w:val="000000"/>
          <w:lang w:val="es-ES_tradnl"/>
        </w:rPr>
      </w:pPr>
    </w:p>
    <w:p w:rsidR="006F2083" w:rsidRPr="006F2083" w:rsidRDefault="006F2083" w:rsidP="007613FD">
      <w:pPr>
        <w:shd w:val="clear" w:color="auto" w:fill="FFFFFF"/>
        <w:tabs>
          <w:tab w:val="left" w:pos="1418"/>
        </w:tabs>
        <w:spacing w:line="226" w:lineRule="exact"/>
        <w:ind w:left="993" w:right="7"/>
        <w:jc w:val="both"/>
        <w:rPr>
          <w:color w:val="000000"/>
          <w:lang w:val="es-ES_tradnl"/>
        </w:rPr>
      </w:pPr>
      <w:r w:rsidRPr="006F2083">
        <w:rPr>
          <w:color w:val="000000"/>
          <w:lang w:val="es-ES_tradnl"/>
        </w:rPr>
        <w:t xml:space="preserve">- </w:t>
      </w:r>
      <w:r w:rsidR="007613FD">
        <w:rPr>
          <w:color w:val="000000"/>
          <w:lang w:val="es-ES_tradnl"/>
        </w:rPr>
        <w:tab/>
      </w:r>
      <w:r w:rsidRPr="006F2083">
        <w:rPr>
          <w:color w:val="000000"/>
          <w:lang w:val="es-ES_tradnl"/>
        </w:rPr>
        <w:t xml:space="preserve">Ajuste de la tensión de los vientos y de la presión de las tuercas y tornillos, revestimiento con imprimación de pintura antioxidante en los elementos </w:t>
      </w:r>
      <w:r w:rsidRPr="006F2083">
        <w:rPr>
          <w:color w:val="000000"/>
          <w:spacing w:val="-1"/>
          <w:lang w:val="es-ES_tradnl"/>
        </w:rPr>
        <w:t xml:space="preserve">metálicos expuestos a la intemperie y reparación de la impermeabilización de los </w:t>
      </w:r>
      <w:r w:rsidRPr="006F2083">
        <w:rPr>
          <w:color w:val="000000"/>
          <w:lang w:val="es-ES_tradnl"/>
        </w:rPr>
        <w:t>anclajes del sistema.</w:t>
      </w:r>
    </w:p>
    <w:p w:rsidR="006F2083" w:rsidRPr="006F2083" w:rsidRDefault="006F2083" w:rsidP="007613FD">
      <w:pPr>
        <w:shd w:val="clear" w:color="auto" w:fill="FFFFFF"/>
        <w:tabs>
          <w:tab w:val="left" w:pos="1418"/>
        </w:tabs>
        <w:spacing w:line="226" w:lineRule="exact"/>
        <w:ind w:left="993" w:right="7"/>
        <w:jc w:val="both"/>
        <w:rPr>
          <w:b/>
          <w:bCs/>
          <w:color w:val="000000"/>
          <w:lang w:val="es-ES_tradnl"/>
        </w:rPr>
      </w:pPr>
    </w:p>
    <w:p w:rsidR="006F2083" w:rsidRDefault="006F2083" w:rsidP="007613FD">
      <w:pPr>
        <w:shd w:val="clear" w:color="auto" w:fill="FFFFFF"/>
        <w:tabs>
          <w:tab w:val="left" w:pos="1418"/>
        </w:tabs>
        <w:ind w:left="993" w:right="7"/>
        <w:jc w:val="both"/>
        <w:rPr>
          <w:color w:val="000000"/>
          <w:lang w:val="es-ES_tradnl"/>
        </w:rPr>
      </w:pPr>
      <w:r w:rsidRPr="006F2083">
        <w:rPr>
          <w:color w:val="000000"/>
          <w:spacing w:val="-1"/>
          <w:lang w:val="es-ES_tradnl"/>
        </w:rPr>
        <w:t xml:space="preserve">- </w:t>
      </w:r>
      <w:r w:rsidR="007613FD">
        <w:rPr>
          <w:color w:val="000000"/>
          <w:spacing w:val="-1"/>
          <w:lang w:val="es-ES_tradnl"/>
        </w:rPr>
        <w:tab/>
      </w:r>
      <w:r w:rsidRPr="006F2083">
        <w:rPr>
          <w:color w:val="000000"/>
          <w:spacing w:val="-1"/>
          <w:lang w:val="es-ES_tradnl"/>
        </w:rPr>
        <w:t xml:space="preserve"> Comprobación de la ganancia de señal en el amplificador, midiendo la señal a la     </w:t>
      </w:r>
      <w:r w:rsidRPr="006F2083">
        <w:rPr>
          <w:color w:val="000000"/>
          <w:lang w:val="es-ES_tradnl"/>
        </w:rPr>
        <w:t>entrada y salida del mismo</w:t>
      </w:r>
      <w:r>
        <w:rPr>
          <w:color w:val="000000"/>
          <w:lang w:val="es-ES_tradnl"/>
        </w:rPr>
        <w:t>.</w:t>
      </w:r>
    </w:p>
    <w:p w:rsidR="006F2083" w:rsidRDefault="006F2083" w:rsidP="004516C6">
      <w:pPr>
        <w:shd w:val="clear" w:color="auto" w:fill="FFFFFF"/>
        <w:tabs>
          <w:tab w:val="left" w:pos="1008"/>
        </w:tabs>
        <w:ind w:right="7"/>
        <w:jc w:val="both"/>
        <w:rPr>
          <w:color w:val="000000"/>
          <w:lang w:val="es-ES_tradnl"/>
        </w:rPr>
      </w:pPr>
    </w:p>
    <w:p w:rsidR="006F2083" w:rsidRPr="006F2083" w:rsidRDefault="006F2083" w:rsidP="004516C6">
      <w:pPr>
        <w:shd w:val="clear" w:color="auto" w:fill="FFFFFF"/>
        <w:spacing w:before="226"/>
        <w:ind w:right="7"/>
        <w:jc w:val="both"/>
      </w:pPr>
      <w:r w:rsidRPr="006F2083">
        <w:rPr>
          <w:b/>
          <w:bCs/>
          <w:color w:val="000000"/>
          <w:spacing w:val="-2"/>
          <w:lang w:val="es-ES_tradnl"/>
        </w:rPr>
        <w:t>H.   TELEFONÍA BÁSICA</w:t>
      </w:r>
    </w:p>
    <w:p w:rsidR="006F2083" w:rsidRPr="006F2083" w:rsidRDefault="006F2083" w:rsidP="004516C6">
      <w:pPr>
        <w:shd w:val="clear" w:color="auto" w:fill="FFFFFF"/>
        <w:spacing w:before="230"/>
        <w:ind w:left="528" w:right="7"/>
        <w:jc w:val="both"/>
      </w:pPr>
      <w:r w:rsidRPr="006F2083">
        <w:rPr>
          <w:color w:val="000000"/>
          <w:spacing w:val="-2"/>
          <w:u w:val="single"/>
          <w:lang w:val="es-ES_tradnl"/>
        </w:rPr>
        <w:t>PRECAUCIONES</w:t>
      </w:r>
    </w:p>
    <w:p w:rsidR="006F2083" w:rsidRPr="006F2083" w:rsidRDefault="006F2083" w:rsidP="004516C6">
      <w:pPr>
        <w:numPr>
          <w:ilvl w:val="0"/>
          <w:numId w:val="11"/>
        </w:numPr>
        <w:shd w:val="clear" w:color="auto" w:fill="FFFFFF"/>
        <w:tabs>
          <w:tab w:val="left" w:pos="946"/>
        </w:tabs>
        <w:spacing w:before="226" w:line="230" w:lineRule="exact"/>
        <w:ind w:right="7" w:firstLine="0"/>
        <w:contextualSpacing/>
        <w:jc w:val="both"/>
        <w:rPr>
          <w:b/>
          <w:bCs/>
          <w:color w:val="000000"/>
          <w:lang w:val="es-ES_tradnl"/>
        </w:rPr>
      </w:pPr>
      <w:r w:rsidRPr="006F2083">
        <w:rPr>
          <w:color w:val="000000"/>
          <w:spacing w:val="-1"/>
          <w:lang w:val="es-ES_tradnl"/>
        </w:rPr>
        <w:t xml:space="preserve">Se evitará realizar la conexión a la toma de señal para teléfono con conectores </w:t>
      </w:r>
      <w:r w:rsidRPr="006F2083">
        <w:rPr>
          <w:color w:val="000000"/>
          <w:lang w:val="es-ES_tradnl"/>
        </w:rPr>
        <w:t>no normalizados.</w:t>
      </w:r>
    </w:p>
    <w:p w:rsidR="006F2083" w:rsidRPr="006F2083" w:rsidRDefault="006F2083" w:rsidP="004516C6">
      <w:pPr>
        <w:shd w:val="clear" w:color="auto" w:fill="FFFFFF"/>
        <w:tabs>
          <w:tab w:val="left" w:pos="946"/>
        </w:tabs>
        <w:spacing w:before="226" w:line="230" w:lineRule="exact"/>
        <w:ind w:left="965" w:right="7"/>
        <w:contextualSpacing/>
        <w:jc w:val="both"/>
        <w:rPr>
          <w:b/>
          <w:bCs/>
          <w:color w:val="000000"/>
          <w:lang w:val="es-ES_tradnl"/>
        </w:rPr>
      </w:pPr>
    </w:p>
    <w:p w:rsidR="006F2083" w:rsidRPr="006F2083" w:rsidRDefault="006F2083" w:rsidP="004516C6">
      <w:pPr>
        <w:numPr>
          <w:ilvl w:val="0"/>
          <w:numId w:val="11"/>
        </w:numPr>
        <w:shd w:val="clear" w:color="auto" w:fill="FFFFFF"/>
        <w:tabs>
          <w:tab w:val="left" w:pos="946"/>
        </w:tabs>
        <w:spacing w:before="230" w:line="226" w:lineRule="exact"/>
        <w:ind w:right="7" w:firstLine="0"/>
        <w:contextualSpacing/>
        <w:jc w:val="both"/>
        <w:rPr>
          <w:b/>
          <w:bCs/>
          <w:color w:val="000000"/>
          <w:lang w:val="es-ES_tradnl"/>
        </w:rPr>
      </w:pPr>
      <w:r w:rsidRPr="006F2083">
        <w:rPr>
          <w:color w:val="000000"/>
          <w:spacing w:val="-1"/>
          <w:lang w:val="es-ES_tradnl"/>
        </w:rPr>
        <w:t xml:space="preserve">Se evitará utilizar para otros usos diferentes los patinillos y canaladuras </w:t>
      </w:r>
      <w:r w:rsidRPr="006F2083">
        <w:rPr>
          <w:color w:val="000000"/>
          <w:lang w:val="es-ES_tradnl"/>
        </w:rPr>
        <w:t>previstos para la telefonía.</w:t>
      </w:r>
    </w:p>
    <w:p w:rsidR="006F2083" w:rsidRPr="006F2083" w:rsidRDefault="006F2083" w:rsidP="004516C6">
      <w:pPr>
        <w:shd w:val="clear" w:color="auto" w:fill="FFFFFF"/>
        <w:spacing w:before="230"/>
        <w:ind w:left="528" w:right="7"/>
        <w:jc w:val="both"/>
      </w:pPr>
      <w:r w:rsidRPr="006F2083">
        <w:rPr>
          <w:color w:val="000000"/>
          <w:spacing w:val="-2"/>
          <w:u w:val="single"/>
          <w:lang w:val="es-ES_tradnl"/>
        </w:rPr>
        <w:t>PRESCRIPCIONES</w:t>
      </w:r>
    </w:p>
    <w:p w:rsidR="006F2083" w:rsidRPr="006F2083" w:rsidRDefault="006F2083" w:rsidP="007613FD">
      <w:pPr>
        <w:shd w:val="clear" w:color="auto" w:fill="FFFFFF"/>
        <w:spacing w:before="226" w:line="230" w:lineRule="exact"/>
        <w:ind w:left="567" w:right="7"/>
        <w:jc w:val="both"/>
      </w:pPr>
      <w:r w:rsidRPr="006F2083">
        <w:rPr>
          <w:color w:val="000000"/>
          <w:spacing w:val="-1"/>
          <w:lang w:val="es-ES_tradnl"/>
        </w:rPr>
        <w:t xml:space="preserve">Por medio del presente manual de usuario, el propietario de la vivienda (local u </w:t>
      </w:r>
      <w:r w:rsidRPr="006F2083">
        <w:rPr>
          <w:color w:val="000000"/>
          <w:lang w:val="es-ES_tradnl"/>
        </w:rPr>
        <w:t xml:space="preserve">oficina) dispone de un esquema general de la instalación de telefonía, existiendo </w:t>
      </w:r>
      <w:r w:rsidRPr="006F2083">
        <w:rPr>
          <w:color w:val="000000"/>
          <w:spacing w:val="-1"/>
          <w:lang w:val="es-ES_tradnl"/>
        </w:rPr>
        <w:t xml:space="preserve">además planos de detalle de esta instalación en el correspondiente proyecto técnico de </w:t>
      </w:r>
      <w:r w:rsidRPr="006F2083">
        <w:rPr>
          <w:color w:val="000000"/>
          <w:lang w:val="es-ES_tradnl"/>
        </w:rPr>
        <w:t>ICT que debe obrar en poder de la propiedad del inmueble.</w:t>
      </w:r>
    </w:p>
    <w:p w:rsidR="006F2083" w:rsidRPr="006F2083" w:rsidRDefault="006F2083" w:rsidP="004516C6">
      <w:pPr>
        <w:numPr>
          <w:ilvl w:val="0"/>
          <w:numId w:val="11"/>
        </w:numPr>
        <w:shd w:val="clear" w:color="auto" w:fill="FFFFFF"/>
        <w:tabs>
          <w:tab w:val="left" w:pos="946"/>
        </w:tabs>
        <w:spacing w:before="226" w:line="230" w:lineRule="exact"/>
        <w:ind w:right="7" w:firstLine="0"/>
        <w:contextualSpacing/>
        <w:jc w:val="both"/>
        <w:rPr>
          <w:b/>
          <w:bCs/>
          <w:color w:val="000000"/>
          <w:lang w:val="es-ES_tradnl"/>
        </w:rPr>
      </w:pPr>
      <w:r w:rsidRPr="006F2083">
        <w:rPr>
          <w:color w:val="000000"/>
          <w:spacing w:val="-1"/>
          <w:lang w:val="es-ES_tradnl"/>
        </w:rPr>
        <w:t xml:space="preserve">El usuario deberá conocer las características de funcionamiento de los aparatos, </w:t>
      </w:r>
      <w:r w:rsidRPr="006F2083">
        <w:rPr>
          <w:color w:val="000000"/>
          <w:lang w:val="es-ES_tradnl"/>
        </w:rPr>
        <w:t>facilitadas por el fabricante, para su correcto uso.</w:t>
      </w:r>
    </w:p>
    <w:p w:rsidR="006F2083" w:rsidRPr="006F2083" w:rsidRDefault="006F2083" w:rsidP="004516C6">
      <w:pPr>
        <w:shd w:val="clear" w:color="auto" w:fill="FFFFFF"/>
        <w:tabs>
          <w:tab w:val="left" w:pos="946"/>
        </w:tabs>
        <w:spacing w:before="226" w:line="230" w:lineRule="exact"/>
        <w:ind w:left="965" w:right="7"/>
        <w:contextualSpacing/>
        <w:jc w:val="both"/>
        <w:rPr>
          <w:b/>
          <w:bCs/>
          <w:color w:val="000000"/>
          <w:lang w:val="es-ES_tradnl"/>
        </w:rPr>
      </w:pPr>
    </w:p>
    <w:p w:rsidR="006F2083" w:rsidRPr="006F2083" w:rsidRDefault="006F2083" w:rsidP="004516C6">
      <w:pPr>
        <w:numPr>
          <w:ilvl w:val="0"/>
          <w:numId w:val="11"/>
        </w:numPr>
        <w:shd w:val="clear" w:color="auto" w:fill="FFFFFF"/>
        <w:tabs>
          <w:tab w:val="left" w:pos="946"/>
        </w:tabs>
        <w:spacing w:before="221" w:line="230" w:lineRule="exact"/>
        <w:ind w:right="7" w:firstLine="0"/>
        <w:contextualSpacing/>
        <w:jc w:val="both"/>
        <w:rPr>
          <w:b/>
          <w:bCs/>
          <w:color w:val="000000"/>
          <w:lang w:val="es-ES_tradnl"/>
        </w:rPr>
      </w:pPr>
      <w:r w:rsidRPr="006F2083">
        <w:rPr>
          <w:color w:val="000000"/>
          <w:spacing w:val="-1"/>
          <w:lang w:val="es-ES_tradnl"/>
        </w:rPr>
        <w:t xml:space="preserve">Ante cualquier anomalía, deberá avisarse al operador del que se depende para descartar el problema en la línea con la central o en el punto de terminación de la red </w:t>
      </w:r>
      <w:r w:rsidRPr="006F2083">
        <w:rPr>
          <w:color w:val="000000"/>
          <w:lang w:val="es-ES_tradnl"/>
        </w:rPr>
        <w:t>y solicitar los servicios de personal cualificado para la red interior y sus terminales.</w:t>
      </w:r>
    </w:p>
    <w:p w:rsidR="006F2083" w:rsidRPr="006F2083" w:rsidRDefault="006F2083" w:rsidP="004516C6">
      <w:pPr>
        <w:ind w:left="720" w:right="7"/>
        <w:contextualSpacing/>
        <w:jc w:val="both"/>
        <w:rPr>
          <w:color w:val="000000"/>
          <w:spacing w:val="-1"/>
          <w:lang w:val="es-ES_tradnl"/>
        </w:rPr>
      </w:pPr>
    </w:p>
    <w:p w:rsidR="006F2083" w:rsidRPr="006F2083" w:rsidRDefault="006F2083" w:rsidP="004516C6">
      <w:pPr>
        <w:numPr>
          <w:ilvl w:val="0"/>
          <w:numId w:val="11"/>
        </w:numPr>
        <w:shd w:val="clear" w:color="auto" w:fill="FFFFFF"/>
        <w:tabs>
          <w:tab w:val="left" w:pos="946"/>
        </w:tabs>
        <w:spacing w:before="226" w:line="230" w:lineRule="exact"/>
        <w:ind w:right="7" w:firstLine="0"/>
        <w:contextualSpacing/>
        <w:jc w:val="both"/>
        <w:rPr>
          <w:b/>
          <w:bCs/>
          <w:color w:val="000000"/>
          <w:lang w:val="es-ES_tradnl"/>
        </w:rPr>
      </w:pPr>
      <w:r w:rsidRPr="006F2083">
        <w:rPr>
          <w:color w:val="000000"/>
          <w:spacing w:val="-1"/>
          <w:lang w:val="es-ES_tradnl"/>
        </w:rPr>
        <w:t xml:space="preserve">Los defectos encontrados y las piezas que necesiten ser repuestas, siempre </w:t>
      </w:r>
      <w:r w:rsidRPr="006F2083">
        <w:rPr>
          <w:color w:val="000000"/>
          <w:lang w:val="es-ES_tradnl"/>
        </w:rPr>
        <w:t>serán manipuladas por un profesional cualificado.</w:t>
      </w:r>
    </w:p>
    <w:p w:rsidR="006F2083" w:rsidRPr="006F2083" w:rsidRDefault="006F2083" w:rsidP="004516C6">
      <w:pPr>
        <w:ind w:left="720" w:right="7"/>
        <w:contextualSpacing/>
        <w:jc w:val="both"/>
        <w:rPr>
          <w:color w:val="000000"/>
          <w:spacing w:val="-1"/>
          <w:lang w:val="es-ES_tradnl"/>
        </w:rPr>
      </w:pPr>
    </w:p>
    <w:p w:rsidR="006F2083" w:rsidRPr="006F2083" w:rsidRDefault="006F2083" w:rsidP="004516C6">
      <w:pPr>
        <w:numPr>
          <w:ilvl w:val="0"/>
          <w:numId w:val="11"/>
        </w:numPr>
        <w:shd w:val="clear" w:color="auto" w:fill="FFFFFF"/>
        <w:tabs>
          <w:tab w:val="left" w:pos="946"/>
        </w:tabs>
        <w:spacing w:before="226" w:line="230" w:lineRule="exact"/>
        <w:ind w:right="7" w:firstLine="0"/>
        <w:contextualSpacing/>
        <w:jc w:val="both"/>
        <w:rPr>
          <w:b/>
          <w:bCs/>
          <w:color w:val="000000"/>
          <w:lang w:val="es-ES_tradnl"/>
        </w:rPr>
      </w:pPr>
      <w:r w:rsidRPr="006F2083">
        <w:rPr>
          <w:color w:val="000000"/>
          <w:spacing w:val="-1"/>
          <w:lang w:val="es-ES_tradnl"/>
        </w:rPr>
        <w:t xml:space="preserve">Deberán mantenerse limpios y despejados los recintos de la instalación, así </w:t>
      </w:r>
      <w:r w:rsidRPr="006F2083">
        <w:rPr>
          <w:color w:val="000000"/>
          <w:lang w:val="es-ES_tradnl"/>
        </w:rPr>
        <w:t>como los patinillos y canaladuras previstos.</w:t>
      </w:r>
    </w:p>
    <w:p w:rsidR="006F2083" w:rsidRDefault="006F2083" w:rsidP="004516C6">
      <w:pPr>
        <w:shd w:val="clear" w:color="auto" w:fill="FFFFFF"/>
        <w:spacing w:before="230"/>
        <w:ind w:left="528" w:right="7"/>
        <w:jc w:val="both"/>
        <w:rPr>
          <w:color w:val="000000"/>
          <w:spacing w:val="-2"/>
          <w:u w:val="single"/>
          <w:lang w:val="es-ES_tradnl"/>
        </w:rPr>
      </w:pPr>
      <w:r w:rsidRPr="006F2083">
        <w:rPr>
          <w:color w:val="000000"/>
          <w:spacing w:val="-2"/>
          <w:u w:val="single"/>
          <w:lang w:val="es-ES_tradnl"/>
        </w:rPr>
        <w:t>RESTRICCIONES</w:t>
      </w:r>
    </w:p>
    <w:p w:rsidR="007613FD" w:rsidRPr="006F2083" w:rsidRDefault="007613FD" w:rsidP="004516C6">
      <w:pPr>
        <w:shd w:val="clear" w:color="auto" w:fill="FFFFFF"/>
        <w:spacing w:before="230"/>
        <w:ind w:left="528" w:right="7"/>
        <w:jc w:val="both"/>
      </w:pPr>
    </w:p>
    <w:p w:rsidR="006F2083" w:rsidRPr="006F2083" w:rsidRDefault="006F2083" w:rsidP="004516C6">
      <w:pPr>
        <w:numPr>
          <w:ilvl w:val="0"/>
          <w:numId w:val="11"/>
        </w:numPr>
        <w:shd w:val="clear" w:color="auto" w:fill="FFFFFF"/>
        <w:tabs>
          <w:tab w:val="left" w:pos="946"/>
        </w:tabs>
        <w:spacing w:before="221" w:line="230" w:lineRule="exact"/>
        <w:ind w:right="7" w:firstLine="0"/>
        <w:contextualSpacing/>
        <w:jc w:val="both"/>
        <w:rPr>
          <w:b/>
          <w:bCs/>
          <w:color w:val="000000"/>
          <w:lang w:val="es-ES_tradnl"/>
        </w:rPr>
      </w:pPr>
      <w:r w:rsidRPr="006F2083">
        <w:rPr>
          <w:color w:val="000000"/>
          <w:spacing w:val="-1"/>
          <w:lang w:val="es-ES_tradnl"/>
        </w:rPr>
        <w:t xml:space="preserve">El usuario no manipulará ningún elemento de la instalación, ya sea de </w:t>
      </w:r>
      <w:r w:rsidRPr="006F2083">
        <w:rPr>
          <w:color w:val="000000"/>
          <w:lang w:val="es-ES_tradnl"/>
        </w:rPr>
        <w:t>distribución o de interior.</w:t>
      </w:r>
    </w:p>
    <w:p w:rsidR="006F2083" w:rsidRPr="006F2083" w:rsidRDefault="006F2083" w:rsidP="004516C6">
      <w:pPr>
        <w:shd w:val="clear" w:color="auto" w:fill="FFFFFF"/>
        <w:tabs>
          <w:tab w:val="left" w:pos="946"/>
        </w:tabs>
        <w:spacing w:before="221" w:line="230" w:lineRule="exact"/>
        <w:ind w:left="965" w:right="7"/>
        <w:contextualSpacing/>
        <w:jc w:val="both"/>
        <w:rPr>
          <w:b/>
          <w:bCs/>
          <w:color w:val="000000"/>
          <w:lang w:val="es-ES_tradnl"/>
        </w:rPr>
      </w:pPr>
    </w:p>
    <w:p w:rsidR="006F2083" w:rsidRPr="006F2083" w:rsidRDefault="006F2083" w:rsidP="004516C6">
      <w:pPr>
        <w:numPr>
          <w:ilvl w:val="0"/>
          <w:numId w:val="11"/>
        </w:numPr>
        <w:shd w:val="clear" w:color="auto" w:fill="FFFFFF"/>
        <w:tabs>
          <w:tab w:val="left" w:pos="946"/>
        </w:tabs>
        <w:spacing w:before="226" w:line="230" w:lineRule="exact"/>
        <w:ind w:right="7" w:firstLine="0"/>
        <w:contextualSpacing/>
        <w:jc w:val="both"/>
        <w:rPr>
          <w:b/>
          <w:bCs/>
          <w:color w:val="000000"/>
          <w:lang w:val="es-ES_tradnl"/>
        </w:rPr>
      </w:pPr>
      <w:r w:rsidRPr="006F2083">
        <w:rPr>
          <w:color w:val="000000"/>
          <w:spacing w:val="-1"/>
          <w:lang w:val="es-ES_tradnl"/>
        </w:rPr>
        <w:t xml:space="preserve">No se conectarán teléfonos, faxes ni módems que no posean su etiqueta de </w:t>
      </w:r>
      <w:r w:rsidRPr="006F2083">
        <w:rPr>
          <w:color w:val="000000"/>
          <w:lang w:val="es-ES_tradnl"/>
        </w:rPr>
        <w:t>homologación.</w:t>
      </w:r>
    </w:p>
    <w:p w:rsidR="006F2083" w:rsidRPr="006F2083" w:rsidRDefault="006F2083" w:rsidP="004516C6">
      <w:pPr>
        <w:ind w:left="720" w:right="7"/>
        <w:contextualSpacing/>
        <w:jc w:val="both"/>
        <w:rPr>
          <w:b/>
          <w:bCs/>
          <w:color w:val="000000"/>
          <w:lang w:val="es-ES_tradnl"/>
        </w:rPr>
      </w:pPr>
    </w:p>
    <w:p w:rsidR="006F2083" w:rsidRPr="006F2083" w:rsidRDefault="006F2083" w:rsidP="004516C6">
      <w:pPr>
        <w:shd w:val="clear" w:color="auto" w:fill="FFFFFF"/>
        <w:tabs>
          <w:tab w:val="left" w:pos="946"/>
        </w:tabs>
        <w:spacing w:before="226" w:line="230" w:lineRule="exact"/>
        <w:ind w:left="965" w:right="7"/>
        <w:contextualSpacing/>
        <w:jc w:val="both"/>
        <w:rPr>
          <w:b/>
          <w:bCs/>
          <w:color w:val="000000"/>
          <w:lang w:val="es-ES_tradnl"/>
        </w:rPr>
      </w:pPr>
    </w:p>
    <w:p w:rsidR="006F2083" w:rsidRPr="006F2083" w:rsidRDefault="006F2083" w:rsidP="004516C6">
      <w:pPr>
        <w:numPr>
          <w:ilvl w:val="0"/>
          <w:numId w:val="11"/>
        </w:numPr>
        <w:shd w:val="clear" w:color="auto" w:fill="FFFFFF"/>
        <w:tabs>
          <w:tab w:val="left" w:pos="946"/>
        </w:tabs>
        <w:spacing w:before="226" w:line="230" w:lineRule="exact"/>
        <w:ind w:right="7" w:firstLine="0"/>
        <w:contextualSpacing/>
        <w:jc w:val="both"/>
        <w:rPr>
          <w:b/>
          <w:bCs/>
          <w:color w:val="000000"/>
          <w:lang w:val="es-ES_tradnl"/>
        </w:rPr>
      </w:pPr>
      <w:r w:rsidRPr="006F2083">
        <w:rPr>
          <w:color w:val="000000"/>
          <w:spacing w:val="-1"/>
          <w:lang w:val="es-ES_tradnl"/>
        </w:rPr>
        <w:t xml:space="preserve">No se ampliará la red interior sin un asesoramiento y ejecución por parte de un </w:t>
      </w:r>
      <w:r w:rsidRPr="006F2083">
        <w:rPr>
          <w:color w:val="000000"/>
          <w:lang w:val="es-ES_tradnl"/>
        </w:rPr>
        <w:t>instalador autorizado.</w:t>
      </w:r>
    </w:p>
    <w:p w:rsidR="006F2083" w:rsidRDefault="006F2083" w:rsidP="004516C6">
      <w:pPr>
        <w:shd w:val="clear" w:color="auto" w:fill="FFFFFF"/>
        <w:tabs>
          <w:tab w:val="left" w:pos="1008"/>
        </w:tabs>
        <w:ind w:right="7"/>
        <w:jc w:val="both"/>
        <w:rPr>
          <w:color w:val="000000"/>
          <w:lang w:val="es-ES_tradnl"/>
        </w:rPr>
      </w:pPr>
    </w:p>
    <w:p w:rsidR="006F2083" w:rsidRPr="006F2083" w:rsidRDefault="006F2083" w:rsidP="004516C6">
      <w:pPr>
        <w:shd w:val="clear" w:color="auto" w:fill="FFFFFF"/>
        <w:spacing w:before="230"/>
        <w:ind w:left="528" w:right="7"/>
        <w:jc w:val="both"/>
      </w:pPr>
      <w:r w:rsidRPr="006F2083">
        <w:rPr>
          <w:color w:val="000000"/>
          <w:u w:val="single"/>
          <w:lang w:val="es-ES_tradnl"/>
        </w:rPr>
        <w:t>MANTENIMIENTO POR EL PROFESIONAL CUALIFICADO</w:t>
      </w:r>
    </w:p>
    <w:p w:rsidR="006F2083" w:rsidRPr="006F2083" w:rsidRDefault="006F2083" w:rsidP="004516C6">
      <w:pPr>
        <w:shd w:val="clear" w:color="auto" w:fill="FFFFFF"/>
        <w:tabs>
          <w:tab w:val="left" w:pos="946"/>
        </w:tabs>
        <w:spacing w:before="226"/>
        <w:ind w:left="125" w:right="7"/>
        <w:jc w:val="both"/>
      </w:pPr>
      <w:r w:rsidRPr="006F2083">
        <w:rPr>
          <w:b/>
          <w:bCs/>
          <w:color w:val="000000"/>
          <w:lang w:val="es-ES_tradnl"/>
        </w:rPr>
        <w:tab/>
      </w:r>
      <w:r w:rsidRPr="006F2083">
        <w:rPr>
          <w:color w:val="000000"/>
          <w:spacing w:val="-3"/>
          <w:lang w:val="es-ES_tradnl"/>
        </w:rPr>
        <w:t>Cada año:</w:t>
      </w:r>
    </w:p>
    <w:p w:rsidR="006F2083" w:rsidRPr="006F2083" w:rsidRDefault="006F2083" w:rsidP="004516C6">
      <w:pPr>
        <w:numPr>
          <w:ilvl w:val="0"/>
          <w:numId w:val="11"/>
        </w:numPr>
        <w:shd w:val="clear" w:color="auto" w:fill="FFFFFF"/>
        <w:tabs>
          <w:tab w:val="left" w:pos="946"/>
        </w:tabs>
        <w:spacing w:before="48" w:line="226" w:lineRule="exact"/>
        <w:ind w:right="7" w:firstLine="0"/>
        <w:contextualSpacing/>
        <w:jc w:val="both"/>
        <w:rPr>
          <w:b/>
          <w:bCs/>
          <w:color w:val="000000"/>
          <w:lang w:val="es-ES_tradnl"/>
        </w:rPr>
      </w:pPr>
      <w:r w:rsidRPr="006F2083">
        <w:rPr>
          <w:color w:val="000000"/>
          <w:lang w:val="es-ES_tradnl"/>
        </w:rPr>
        <w:t>Revisión tanto de las redes comunes como de la red interior.</w:t>
      </w:r>
    </w:p>
    <w:p w:rsidR="006F2083" w:rsidRPr="006F2083" w:rsidRDefault="006F2083" w:rsidP="004516C6">
      <w:pPr>
        <w:shd w:val="clear" w:color="auto" w:fill="FFFFFF"/>
        <w:tabs>
          <w:tab w:val="left" w:pos="946"/>
        </w:tabs>
        <w:spacing w:before="48" w:line="226" w:lineRule="exact"/>
        <w:ind w:left="965" w:right="7"/>
        <w:contextualSpacing/>
        <w:jc w:val="both"/>
        <w:rPr>
          <w:b/>
          <w:bCs/>
          <w:color w:val="000000"/>
          <w:lang w:val="es-ES_tradnl"/>
        </w:rPr>
      </w:pPr>
    </w:p>
    <w:p w:rsidR="006F2083" w:rsidRPr="006F2083" w:rsidRDefault="006F2083" w:rsidP="004516C6">
      <w:pPr>
        <w:numPr>
          <w:ilvl w:val="0"/>
          <w:numId w:val="11"/>
        </w:numPr>
        <w:shd w:val="clear" w:color="auto" w:fill="FFFFFF"/>
        <w:tabs>
          <w:tab w:val="left" w:pos="946"/>
        </w:tabs>
        <w:spacing w:line="226" w:lineRule="exact"/>
        <w:ind w:right="7" w:firstLine="0"/>
        <w:contextualSpacing/>
        <w:jc w:val="both"/>
        <w:rPr>
          <w:b/>
          <w:bCs/>
          <w:color w:val="000000"/>
          <w:lang w:val="es-ES_tradnl"/>
        </w:rPr>
      </w:pPr>
      <w:r w:rsidRPr="006F2083">
        <w:rPr>
          <w:color w:val="000000"/>
          <w:lang w:val="es-ES_tradnl"/>
        </w:rPr>
        <w:t xml:space="preserve">Revisión de las líneas de distribución, conjuntamente con las tomas y los </w:t>
      </w:r>
      <w:r w:rsidRPr="006F2083">
        <w:rPr>
          <w:color w:val="000000"/>
          <w:spacing w:val="-1"/>
          <w:lang w:val="es-ES_tradnl"/>
        </w:rPr>
        <w:t>conectores de los equipos telefónicos, reparándose los defectos encontrados.</w:t>
      </w:r>
    </w:p>
    <w:p w:rsidR="006F2083" w:rsidRPr="006F2083" w:rsidRDefault="006F2083" w:rsidP="004516C6">
      <w:pPr>
        <w:shd w:val="clear" w:color="auto" w:fill="FFFFFF"/>
        <w:tabs>
          <w:tab w:val="left" w:pos="946"/>
        </w:tabs>
        <w:spacing w:line="226" w:lineRule="exact"/>
        <w:ind w:right="7"/>
        <w:jc w:val="both"/>
        <w:rPr>
          <w:b/>
          <w:bCs/>
          <w:color w:val="000000"/>
          <w:lang w:val="es-ES_tradnl"/>
        </w:rPr>
      </w:pPr>
    </w:p>
    <w:p w:rsidR="00985A3D" w:rsidRPr="00985A3D" w:rsidRDefault="00985A3D" w:rsidP="00985A3D">
      <w:pPr>
        <w:shd w:val="clear" w:color="auto" w:fill="FFFFFF"/>
        <w:tabs>
          <w:tab w:val="left" w:pos="946"/>
        </w:tabs>
        <w:spacing w:line="226" w:lineRule="exact"/>
        <w:ind w:left="965" w:right="7"/>
        <w:contextualSpacing/>
        <w:jc w:val="both"/>
        <w:rPr>
          <w:b/>
          <w:bCs/>
          <w:color w:val="000000"/>
          <w:lang w:val="es-ES_tradnl"/>
        </w:rPr>
      </w:pPr>
    </w:p>
    <w:p w:rsidR="006F2083" w:rsidRPr="006F2083" w:rsidRDefault="006F2083" w:rsidP="004516C6">
      <w:pPr>
        <w:numPr>
          <w:ilvl w:val="0"/>
          <w:numId w:val="11"/>
        </w:numPr>
        <w:shd w:val="clear" w:color="auto" w:fill="FFFFFF"/>
        <w:tabs>
          <w:tab w:val="left" w:pos="946"/>
        </w:tabs>
        <w:spacing w:line="226" w:lineRule="exact"/>
        <w:ind w:right="7" w:firstLine="0"/>
        <w:contextualSpacing/>
        <w:jc w:val="both"/>
        <w:rPr>
          <w:b/>
          <w:bCs/>
          <w:color w:val="000000"/>
          <w:lang w:val="es-ES_tradnl"/>
        </w:rPr>
      </w:pPr>
      <w:r w:rsidRPr="006F2083">
        <w:rPr>
          <w:color w:val="000000"/>
          <w:spacing w:val="-1"/>
          <w:lang w:val="es-ES_tradnl"/>
        </w:rPr>
        <w:t xml:space="preserve">Revisión del estado de fijación, aparición de corrosiones o humedades en las </w:t>
      </w:r>
      <w:r w:rsidRPr="006F2083">
        <w:rPr>
          <w:color w:val="000000"/>
          <w:lang w:val="es-ES_tradnl"/>
        </w:rPr>
        <w:t>cajas de conexión, instalación y armarios de enlace, base y registro.</w:t>
      </w:r>
    </w:p>
    <w:p w:rsidR="006F2083" w:rsidRPr="006F2083" w:rsidRDefault="006F2083" w:rsidP="004516C6">
      <w:pPr>
        <w:shd w:val="clear" w:color="auto" w:fill="FFFFFF"/>
        <w:tabs>
          <w:tab w:val="left" w:pos="946"/>
        </w:tabs>
        <w:spacing w:line="226" w:lineRule="exact"/>
        <w:ind w:left="965" w:right="7"/>
        <w:contextualSpacing/>
        <w:jc w:val="both"/>
        <w:rPr>
          <w:b/>
          <w:bCs/>
          <w:color w:val="000000"/>
          <w:lang w:val="es-ES_tradnl"/>
        </w:rPr>
      </w:pPr>
    </w:p>
    <w:p w:rsidR="006F2083" w:rsidRPr="006F2083" w:rsidRDefault="006F2083" w:rsidP="004516C6">
      <w:pPr>
        <w:numPr>
          <w:ilvl w:val="0"/>
          <w:numId w:val="11"/>
        </w:numPr>
        <w:shd w:val="clear" w:color="auto" w:fill="FFFFFF"/>
        <w:ind w:right="7" w:firstLine="0"/>
        <w:contextualSpacing/>
        <w:jc w:val="both"/>
        <w:rPr>
          <w:color w:val="000000"/>
          <w:lang w:val="es-ES_tradnl"/>
        </w:rPr>
      </w:pPr>
      <w:r w:rsidRPr="006F2083">
        <w:rPr>
          <w:color w:val="000000"/>
          <w:lang w:val="es-ES_tradnl"/>
        </w:rPr>
        <w:t>Comprobación de la buena recepción y del buen estado de las tomas de señal.</w:t>
      </w:r>
    </w:p>
    <w:p w:rsidR="006F2083" w:rsidRPr="006F2083" w:rsidRDefault="006F2083" w:rsidP="004516C6">
      <w:pPr>
        <w:shd w:val="clear" w:color="auto" w:fill="FFFFFF"/>
        <w:ind w:left="1325" w:right="7"/>
        <w:contextualSpacing/>
        <w:jc w:val="both"/>
      </w:pPr>
    </w:p>
    <w:p w:rsidR="006F2083" w:rsidRDefault="006F2083" w:rsidP="004516C6">
      <w:pPr>
        <w:shd w:val="clear" w:color="auto" w:fill="FFFFFF"/>
        <w:ind w:left="6" w:right="7"/>
        <w:jc w:val="both"/>
        <w:rPr>
          <w:color w:val="000000"/>
          <w:lang w:val="es-ES_tradnl"/>
        </w:rPr>
      </w:pPr>
      <w:r w:rsidRPr="006F2083">
        <w:rPr>
          <w:color w:val="000000"/>
          <w:lang w:val="es-ES_tradnl"/>
        </w:rPr>
        <w:t>En caso de disponer de instalaciones domóticas o de hogar digital en la vivienda se debe exigir el correspondiente manual con las consideraciones del fabricante, personalizada según el sistema instalado así como los servicios implementados en la vivienda con las recomendaciones y pautas necesarias para su correcto mantenimiento.</w:t>
      </w:r>
    </w:p>
    <w:p w:rsidR="006F2083" w:rsidRDefault="006F2083" w:rsidP="004516C6">
      <w:pPr>
        <w:shd w:val="clear" w:color="auto" w:fill="FFFFFF"/>
        <w:ind w:left="6" w:right="7"/>
        <w:jc w:val="both"/>
        <w:rPr>
          <w:color w:val="000000"/>
          <w:lang w:val="es-ES_tradnl"/>
        </w:rPr>
      </w:pPr>
    </w:p>
    <w:p w:rsidR="006F2083" w:rsidRDefault="006F2083" w:rsidP="004516C6">
      <w:pPr>
        <w:shd w:val="clear" w:color="auto" w:fill="FFFFFF"/>
        <w:ind w:left="6" w:right="7"/>
        <w:jc w:val="both"/>
        <w:rPr>
          <w:color w:val="000000"/>
          <w:lang w:val="es-ES_tradnl"/>
        </w:rPr>
      </w:pPr>
    </w:p>
    <w:p w:rsidR="00985A3D" w:rsidRDefault="00985A3D" w:rsidP="004516C6">
      <w:pPr>
        <w:shd w:val="clear" w:color="auto" w:fill="FFFFFF"/>
        <w:ind w:right="7"/>
        <w:jc w:val="both"/>
        <w:rPr>
          <w:b/>
          <w:color w:val="000000"/>
          <w:spacing w:val="-12"/>
          <w:sz w:val="24"/>
          <w:szCs w:val="24"/>
          <w:lang w:val="es-ES_tradnl"/>
        </w:rPr>
      </w:pPr>
    </w:p>
    <w:p w:rsidR="00985A3D" w:rsidRDefault="00985A3D" w:rsidP="004516C6">
      <w:pPr>
        <w:shd w:val="clear" w:color="auto" w:fill="FFFFFF"/>
        <w:ind w:right="7"/>
        <w:jc w:val="both"/>
        <w:rPr>
          <w:b/>
          <w:color w:val="000000"/>
          <w:spacing w:val="-12"/>
          <w:sz w:val="24"/>
          <w:szCs w:val="24"/>
          <w:lang w:val="es-ES_tradnl"/>
        </w:rPr>
      </w:pPr>
    </w:p>
    <w:p w:rsidR="006F2083" w:rsidRPr="006F2083" w:rsidRDefault="006F2083" w:rsidP="004516C6">
      <w:pPr>
        <w:shd w:val="clear" w:color="auto" w:fill="FFFFFF"/>
        <w:ind w:right="7"/>
        <w:jc w:val="both"/>
        <w:rPr>
          <w:b/>
          <w:color w:val="000000"/>
          <w:spacing w:val="-12"/>
          <w:sz w:val="24"/>
          <w:szCs w:val="24"/>
          <w:lang w:val="es-ES_tradnl"/>
        </w:rPr>
      </w:pPr>
      <w:r w:rsidRPr="006F2083">
        <w:rPr>
          <w:b/>
          <w:color w:val="000000"/>
          <w:spacing w:val="-12"/>
          <w:sz w:val="24"/>
          <w:szCs w:val="24"/>
          <w:lang w:val="es-ES_tradnl"/>
        </w:rPr>
        <w:t>5.  RESUMEN DE SERVICIOS INSTALADOS</w:t>
      </w:r>
    </w:p>
    <w:p w:rsidR="006F2083" w:rsidRPr="006F2083" w:rsidRDefault="006F2083" w:rsidP="004516C6">
      <w:pPr>
        <w:shd w:val="clear" w:color="auto" w:fill="FFFFFF"/>
        <w:ind w:left="926" w:right="7"/>
        <w:jc w:val="both"/>
      </w:pPr>
    </w:p>
    <w:p w:rsidR="006F2083" w:rsidRPr="006F2083" w:rsidRDefault="006F2083" w:rsidP="004516C6">
      <w:pPr>
        <w:shd w:val="clear" w:color="auto" w:fill="FFFFFF"/>
        <w:ind w:left="5" w:right="7"/>
        <w:jc w:val="both"/>
      </w:pPr>
      <w:r w:rsidRPr="006F2083">
        <w:rPr>
          <w:color w:val="000000"/>
          <w:lang w:val="es-ES_tradnl"/>
        </w:rPr>
        <w:t xml:space="preserve">Cada vivienda, local comercial u oficina dispondrá de acceso </w:t>
      </w:r>
      <w:r w:rsidR="00F16BD7" w:rsidRPr="006F2083">
        <w:rPr>
          <w:color w:val="000000"/>
          <w:lang w:val="es-ES_tradnl"/>
        </w:rPr>
        <w:t>a los siguientes servicios</w:t>
      </w:r>
      <w:r w:rsidRPr="006F2083">
        <w:rPr>
          <w:color w:val="000000"/>
          <w:lang w:val="es-ES_tradnl"/>
        </w:rPr>
        <w:t>.</w:t>
      </w:r>
    </w:p>
    <w:p w:rsidR="006F2083" w:rsidRPr="006F2083" w:rsidRDefault="006F2083" w:rsidP="004516C6">
      <w:pPr>
        <w:shd w:val="clear" w:color="auto" w:fill="FFFFFF"/>
        <w:spacing w:before="82" w:line="230" w:lineRule="exact"/>
        <w:ind w:left="5" w:right="7"/>
        <w:jc w:val="both"/>
      </w:pPr>
      <w:r w:rsidRPr="006F2083">
        <w:rPr>
          <w:color w:val="000000"/>
          <w:u w:val="single"/>
          <w:lang w:val="es-ES_tradnl"/>
        </w:rPr>
        <w:t>Servicios de radiodifusión sonora y televisión:</w:t>
      </w:r>
      <w:r w:rsidRPr="006F2083">
        <w:rPr>
          <w:color w:val="000000"/>
          <w:lang w:val="es-ES_tradnl"/>
        </w:rPr>
        <w:t xml:space="preserve"> A través de las tomas de televisión instaladas se reciben los servicios de televisión digital terrestre TDT, radio analógica FM y radio digital DAB presentes en la zona y con título habilitante para la emisión. Además la instalación está preparada para la instalación de una antena parabólica y un amplificador de frecuencia intermedia de modo que se pueden recibir los servicios de radio televisión por satélite con la posibilidad por parte del usuario de recibir hasta 2 polaridades de satélite.</w:t>
      </w:r>
    </w:p>
    <w:p w:rsidR="006F2083" w:rsidRPr="006F2083" w:rsidRDefault="006F2083" w:rsidP="004516C6">
      <w:pPr>
        <w:shd w:val="clear" w:color="auto" w:fill="FFFFFF"/>
        <w:spacing w:before="82" w:line="230" w:lineRule="exact"/>
        <w:ind w:left="5" w:right="7"/>
        <w:jc w:val="both"/>
      </w:pPr>
      <w:r w:rsidRPr="006F2083">
        <w:rPr>
          <w:color w:val="000000"/>
          <w:u w:val="single"/>
          <w:lang w:val="es-ES_tradnl"/>
        </w:rPr>
        <w:t>Servicios de telecomunicaciones de telefonía disponible al público (STDP) y de banda ancha (TBA):</w:t>
      </w:r>
      <w:r w:rsidRPr="006F2083">
        <w:rPr>
          <w:color w:val="000000"/>
          <w:lang w:val="es-ES_tradnl"/>
        </w:rPr>
        <w:t xml:space="preserve"> A través de las tomas RJ-45 instaladas así como a través de las tomas de televisión para servicios de banda ancha se pueden recibir servicios de televisión, internet, videoclub y demás basados en las nuevas tecnologías de banda ancha.</w:t>
      </w:r>
    </w:p>
    <w:p w:rsidR="006F2083" w:rsidRDefault="006F2083" w:rsidP="004516C6">
      <w:pPr>
        <w:shd w:val="clear" w:color="auto" w:fill="FFFFFF"/>
        <w:spacing w:before="226"/>
        <w:ind w:left="926" w:right="7"/>
        <w:jc w:val="both"/>
        <w:rPr>
          <w:color w:val="000000"/>
          <w:spacing w:val="-8"/>
          <w:sz w:val="24"/>
          <w:szCs w:val="24"/>
          <w:lang w:val="es-ES_tradnl"/>
        </w:rPr>
      </w:pPr>
    </w:p>
    <w:p w:rsidR="00985A3D" w:rsidRDefault="00985A3D" w:rsidP="004516C6">
      <w:pPr>
        <w:shd w:val="clear" w:color="auto" w:fill="FFFFFF"/>
        <w:spacing w:before="226"/>
        <w:ind w:right="7"/>
        <w:jc w:val="both"/>
        <w:rPr>
          <w:b/>
          <w:color w:val="000000"/>
          <w:spacing w:val="-8"/>
          <w:sz w:val="24"/>
          <w:szCs w:val="24"/>
          <w:lang w:val="es-ES_tradnl"/>
        </w:rPr>
      </w:pPr>
    </w:p>
    <w:p w:rsidR="007613FD" w:rsidRPr="007613FD" w:rsidRDefault="006F2083" w:rsidP="004516C6">
      <w:pPr>
        <w:shd w:val="clear" w:color="auto" w:fill="FFFFFF"/>
        <w:spacing w:before="226"/>
        <w:ind w:right="7"/>
        <w:jc w:val="both"/>
        <w:rPr>
          <w:b/>
          <w:color w:val="000000"/>
          <w:spacing w:val="-8"/>
          <w:sz w:val="24"/>
          <w:szCs w:val="24"/>
          <w:lang w:val="es-ES_tradnl"/>
        </w:rPr>
      </w:pPr>
      <w:r w:rsidRPr="006F2083">
        <w:rPr>
          <w:b/>
          <w:color w:val="000000"/>
          <w:spacing w:val="-8"/>
          <w:sz w:val="24"/>
          <w:szCs w:val="24"/>
          <w:lang w:val="es-ES_tradnl"/>
        </w:rPr>
        <w:t>6.  D</w:t>
      </w:r>
      <w:r w:rsidR="007613FD" w:rsidRPr="007613FD">
        <w:rPr>
          <w:b/>
          <w:color w:val="000000"/>
          <w:spacing w:val="-8"/>
          <w:sz w:val="24"/>
          <w:szCs w:val="24"/>
          <w:lang w:val="es-ES_tradnl"/>
        </w:rPr>
        <w:t>ESCRIPCIÓN DE LA INSTALACIÓN INTERIOR DEL USUARIO</w:t>
      </w:r>
    </w:p>
    <w:p w:rsidR="006F2083" w:rsidRPr="006F2083" w:rsidRDefault="006F2083" w:rsidP="004516C6">
      <w:pPr>
        <w:shd w:val="clear" w:color="auto" w:fill="FFFFFF"/>
        <w:spacing w:before="226"/>
        <w:ind w:right="7"/>
        <w:jc w:val="both"/>
      </w:pPr>
    </w:p>
    <w:p w:rsidR="006F2083" w:rsidRPr="006F2083" w:rsidRDefault="006F2083" w:rsidP="004516C6">
      <w:pPr>
        <w:shd w:val="clear" w:color="auto" w:fill="FFFFFF"/>
        <w:spacing w:before="226"/>
        <w:ind w:left="5" w:right="7"/>
        <w:jc w:val="both"/>
        <w:rPr>
          <w:b/>
        </w:rPr>
      </w:pPr>
      <w:r w:rsidRPr="006F2083">
        <w:rPr>
          <w:b/>
          <w:bCs/>
          <w:color w:val="000000"/>
          <w:lang w:val="es-ES_tradnl"/>
        </w:rPr>
        <w:t xml:space="preserve">6.1.      </w:t>
      </w:r>
      <w:r w:rsidRPr="006F2083">
        <w:rPr>
          <w:b/>
          <w:color w:val="000000"/>
          <w:lang w:val="es-ES_tradnl"/>
        </w:rPr>
        <w:t>Registro de Terminación de Red (RTR)</w:t>
      </w:r>
    </w:p>
    <w:p w:rsidR="006F2083" w:rsidRPr="006F2083" w:rsidRDefault="006F2083" w:rsidP="004516C6">
      <w:pPr>
        <w:shd w:val="clear" w:color="auto" w:fill="FFFFFF"/>
        <w:spacing w:before="77" w:line="226" w:lineRule="exact"/>
        <w:ind w:left="5" w:right="7"/>
        <w:jc w:val="both"/>
      </w:pPr>
      <w:r w:rsidRPr="006F2083">
        <w:rPr>
          <w:color w:val="000000"/>
          <w:lang w:val="es-ES_tradnl"/>
        </w:rPr>
        <w:t xml:space="preserve">Este registro, ubicado a la entrada de la vivienda, local u oficina en las cercanías de la puerta de acceso a la vivienda, local u oficina y a poca distancia del cuadro eléctrico, tiene la función </w:t>
      </w:r>
      <w:r w:rsidRPr="006F2083">
        <w:rPr>
          <w:color w:val="000000"/>
          <w:spacing w:val="-1"/>
          <w:lang w:val="es-ES_tradnl"/>
        </w:rPr>
        <w:t xml:space="preserve">de concentrar las telecomunicaciones provenientes de la infraestructura del edificio, albergando </w:t>
      </w:r>
      <w:r w:rsidRPr="006F2083">
        <w:rPr>
          <w:color w:val="000000"/>
          <w:lang w:val="es-ES_tradnl"/>
        </w:rPr>
        <w:t>los distribuidores, puntos de acceso al usuario y demás elementos repartidores para su posterior distribución de las tomas de acceso al usuario en las distintas estancias o dependencias.</w:t>
      </w:r>
    </w:p>
    <w:p w:rsidR="006F2083" w:rsidRPr="006F2083" w:rsidRDefault="006F2083" w:rsidP="004516C6">
      <w:pPr>
        <w:shd w:val="clear" w:color="auto" w:fill="FFFFFF"/>
        <w:spacing w:before="192" w:line="230" w:lineRule="exact"/>
        <w:ind w:right="7"/>
        <w:jc w:val="both"/>
      </w:pPr>
      <w:r w:rsidRPr="006F2083">
        <w:rPr>
          <w:color w:val="000000"/>
          <w:lang w:val="es-ES_tradnl"/>
        </w:rPr>
        <w:t>Hasta este registro la comunidad será responsable del mantenimiento de la instalación para una correcta recepción de los servicios indicados en este manual, mientras que en y desde este y hasta las tomas de usuario la responsabilidad será del propietario. En el esquema que figura a continuación se indica la distribución interior de los elementos que aloja el registro de terminación de red (RTR):</w:t>
      </w:r>
    </w:p>
    <w:p w:rsidR="006F2083" w:rsidRDefault="006F2083" w:rsidP="004516C6">
      <w:pPr>
        <w:shd w:val="clear" w:color="auto" w:fill="FFFFFF"/>
        <w:ind w:left="6" w:right="7"/>
        <w:jc w:val="both"/>
      </w:pPr>
    </w:p>
    <w:p w:rsidR="006F2083" w:rsidRDefault="006F2083" w:rsidP="004516C6">
      <w:pPr>
        <w:shd w:val="clear" w:color="auto" w:fill="FFFFFF"/>
        <w:ind w:left="6" w:right="7"/>
        <w:jc w:val="both"/>
      </w:pPr>
    </w:p>
    <w:p w:rsidR="006F2083" w:rsidRDefault="006F2083" w:rsidP="004516C6">
      <w:pPr>
        <w:shd w:val="clear" w:color="auto" w:fill="FFFFFF"/>
        <w:ind w:left="6" w:right="7"/>
        <w:jc w:val="both"/>
      </w:pPr>
      <w:r>
        <w:rPr>
          <w:rFonts w:cs="Times New Roman"/>
          <w:noProof/>
          <w:szCs w:val="24"/>
        </w:rPr>
        <w:drawing>
          <wp:inline distT="0" distB="0" distL="0" distR="0" wp14:anchorId="572C4F8B" wp14:editId="59F46920">
            <wp:extent cx="4657725" cy="329565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657725" cy="3295650"/>
                    </a:xfrm>
                    <a:prstGeom prst="rect">
                      <a:avLst/>
                    </a:prstGeom>
                    <a:noFill/>
                    <a:ln w="9525">
                      <a:noFill/>
                      <a:miter lim="800000"/>
                      <a:headEnd/>
                      <a:tailEnd/>
                    </a:ln>
                  </pic:spPr>
                </pic:pic>
              </a:graphicData>
            </a:graphic>
          </wp:inline>
        </w:drawing>
      </w:r>
    </w:p>
    <w:p w:rsidR="00985A3D" w:rsidRDefault="00985A3D" w:rsidP="004516C6">
      <w:pPr>
        <w:shd w:val="clear" w:color="auto" w:fill="FFFFFF"/>
        <w:ind w:left="6" w:right="7"/>
        <w:jc w:val="both"/>
      </w:pPr>
    </w:p>
    <w:p w:rsidR="00985A3D" w:rsidRDefault="00985A3D" w:rsidP="004516C6">
      <w:pPr>
        <w:shd w:val="clear" w:color="auto" w:fill="FFFFFF"/>
        <w:ind w:left="6" w:right="7"/>
        <w:jc w:val="both"/>
      </w:pPr>
    </w:p>
    <w:p w:rsidR="00985A3D" w:rsidRPr="006F2083" w:rsidRDefault="00985A3D" w:rsidP="00985A3D">
      <w:pPr>
        <w:shd w:val="clear" w:color="auto" w:fill="FFFFFF"/>
        <w:tabs>
          <w:tab w:val="left" w:pos="709"/>
        </w:tabs>
        <w:ind w:right="7"/>
        <w:jc w:val="both"/>
      </w:pPr>
      <w:r w:rsidRPr="006F2083">
        <w:rPr>
          <w:color w:val="000000"/>
          <w:lang w:val="es-ES_tradnl"/>
        </w:rPr>
        <w:t>•</w:t>
      </w:r>
      <w:r w:rsidRPr="006F2083">
        <w:rPr>
          <w:color w:val="000000"/>
          <w:lang w:val="es-ES_tradnl"/>
        </w:rPr>
        <w:tab/>
        <w:t>Descripción.</w:t>
      </w:r>
    </w:p>
    <w:p w:rsidR="00985A3D" w:rsidRPr="006F2083" w:rsidRDefault="00985A3D" w:rsidP="00985A3D">
      <w:pPr>
        <w:shd w:val="clear" w:color="auto" w:fill="FFFFFF"/>
        <w:spacing w:before="197" w:line="226" w:lineRule="exact"/>
        <w:ind w:right="7"/>
        <w:jc w:val="both"/>
        <w:rPr>
          <w:color w:val="000000"/>
          <w:lang w:val="es-ES_tradnl"/>
        </w:rPr>
      </w:pPr>
      <w:r w:rsidRPr="006F2083">
        <w:rPr>
          <w:color w:val="000000"/>
          <w:lang w:val="es-ES_tradnl"/>
        </w:rPr>
        <w:t xml:space="preserve">El RTR está ubicado en el interior de la vivienda, local comercial u oficina. En el caso de las viviendas está en la cercanía de la puerta de entrada y del cuadro eléctrico, empotrado en la pared. Su tapa, de fácil apertura, dispone de una rejilla capaz de evacuar el calor generado por los elementos activos que pueda albergar y su material es resistente, capaz </w:t>
      </w:r>
    </w:p>
    <w:p w:rsidR="00985A3D" w:rsidRDefault="00985A3D" w:rsidP="00985A3D">
      <w:pPr>
        <w:shd w:val="clear" w:color="auto" w:fill="FFFFFF"/>
        <w:tabs>
          <w:tab w:val="left" w:pos="1008"/>
        </w:tabs>
        <w:ind w:right="7"/>
        <w:jc w:val="both"/>
        <w:rPr>
          <w:b/>
          <w:bCs/>
          <w:color w:val="000000"/>
          <w:lang w:val="es-ES_tradnl"/>
        </w:rPr>
      </w:pPr>
    </w:p>
    <w:p w:rsidR="00985A3D" w:rsidRDefault="00985A3D" w:rsidP="00985A3D">
      <w:pPr>
        <w:shd w:val="clear" w:color="auto" w:fill="FFFFFF"/>
        <w:tabs>
          <w:tab w:val="left" w:pos="1008"/>
        </w:tabs>
        <w:ind w:right="7"/>
        <w:jc w:val="both"/>
        <w:rPr>
          <w:b/>
          <w:bCs/>
          <w:color w:val="000000"/>
          <w:lang w:val="es-ES_tradnl"/>
        </w:rPr>
      </w:pPr>
    </w:p>
    <w:p w:rsidR="00985A3D" w:rsidRPr="006F2083" w:rsidRDefault="00985A3D" w:rsidP="00985A3D">
      <w:pPr>
        <w:shd w:val="clear" w:color="auto" w:fill="FFFFFF"/>
        <w:spacing w:before="197" w:line="226" w:lineRule="exact"/>
        <w:ind w:right="7"/>
        <w:jc w:val="both"/>
      </w:pPr>
      <w:r w:rsidRPr="006F2083">
        <w:rPr>
          <w:color w:val="000000"/>
          <w:lang w:val="es-ES_tradnl"/>
        </w:rPr>
        <w:t xml:space="preserve">de soportar las temperaturas derivadas del funcionamiento de los dispositivos que se instalen en su interior </w:t>
      </w:r>
      <w:r w:rsidRPr="006F2083">
        <w:rPr>
          <w:color w:val="000000"/>
          <w:spacing w:val="-1"/>
          <w:lang w:val="es-ES_tradnl"/>
        </w:rPr>
        <w:t xml:space="preserve">(potencia total estimada en 25W). Se encuentra ubicado a una distancia de 200 </w:t>
      </w:r>
      <w:r w:rsidRPr="006F2083">
        <w:rPr>
          <w:color w:val="000000"/>
          <w:lang w:val="es-ES_tradnl"/>
        </w:rPr>
        <w:t>mm mínimo y 2300 máximo del suelo.</w:t>
      </w:r>
    </w:p>
    <w:p w:rsidR="00985A3D" w:rsidRDefault="00985A3D" w:rsidP="004516C6">
      <w:pPr>
        <w:shd w:val="clear" w:color="auto" w:fill="FFFFFF"/>
        <w:ind w:left="6" w:right="7"/>
        <w:jc w:val="both"/>
      </w:pPr>
    </w:p>
    <w:p w:rsidR="00985A3D" w:rsidRDefault="00985A3D" w:rsidP="004516C6">
      <w:pPr>
        <w:shd w:val="clear" w:color="auto" w:fill="FFFFFF"/>
        <w:ind w:left="6" w:right="7"/>
        <w:jc w:val="both"/>
      </w:pPr>
    </w:p>
    <w:p w:rsidR="00985A3D" w:rsidRPr="006F2083" w:rsidRDefault="00985A3D" w:rsidP="00985A3D">
      <w:pPr>
        <w:shd w:val="clear" w:color="auto" w:fill="FFFFFF"/>
        <w:tabs>
          <w:tab w:val="left" w:pos="709"/>
        </w:tabs>
        <w:spacing w:before="206"/>
        <w:ind w:right="7"/>
        <w:jc w:val="both"/>
      </w:pPr>
      <w:r w:rsidRPr="006F2083">
        <w:rPr>
          <w:color w:val="000000"/>
          <w:lang w:val="es-ES_tradnl"/>
        </w:rPr>
        <w:t>•</w:t>
      </w:r>
      <w:r w:rsidRPr="006F2083">
        <w:rPr>
          <w:color w:val="000000"/>
          <w:lang w:val="es-ES_tradnl"/>
        </w:rPr>
        <w:tab/>
        <w:t>Principales elementos.</w:t>
      </w:r>
    </w:p>
    <w:p w:rsidR="00985A3D" w:rsidRPr="006F2083" w:rsidRDefault="00985A3D" w:rsidP="00985A3D">
      <w:pPr>
        <w:shd w:val="clear" w:color="auto" w:fill="FFFFFF"/>
        <w:spacing w:before="86" w:line="226" w:lineRule="exact"/>
        <w:ind w:right="7"/>
        <w:jc w:val="both"/>
      </w:pPr>
      <w:r w:rsidRPr="006F2083">
        <w:rPr>
          <w:color w:val="000000"/>
          <w:lang w:val="es-ES_tradnl"/>
        </w:rPr>
        <w:t xml:space="preserve">En este registro existe un PAU-distribuidor {zonas (1) y (2) indicadas en el </w:t>
      </w:r>
      <w:r w:rsidRPr="006F2083">
        <w:rPr>
          <w:color w:val="000000"/>
          <w:spacing w:val="-1"/>
          <w:lang w:val="es-ES_tradnl"/>
        </w:rPr>
        <w:t xml:space="preserve">esquema 1} capaz de dar servicio a todas las tomas de televisión (radiodifusión </w:t>
      </w:r>
      <w:r w:rsidRPr="006F2083">
        <w:rPr>
          <w:color w:val="000000"/>
          <w:lang w:val="es-ES_tradnl"/>
        </w:rPr>
        <w:t>sonora y televisión digital terrestre) instaladas en las estancias de la vivienda.</w:t>
      </w:r>
    </w:p>
    <w:p w:rsidR="00985A3D" w:rsidRPr="006F2083" w:rsidRDefault="00985A3D" w:rsidP="00985A3D">
      <w:pPr>
        <w:shd w:val="clear" w:color="auto" w:fill="FFFFFF"/>
        <w:spacing w:before="82" w:line="230" w:lineRule="exact"/>
        <w:ind w:right="7"/>
        <w:jc w:val="both"/>
      </w:pPr>
      <w:r w:rsidRPr="006F2083">
        <w:rPr>
          <w:color w:val="000000"/>
          <w:lang w:val="es-ES_tradnl"/>
        </w:rPr>
        <w:t>Además también existe una roseta para cables de pares {zona (3) indicada en el esquema 1} con su correspondiente multiplexor pasivo {zona (4) indicada en el esquema 1} que facilita la utilización de las bases o tomas RJ-45 instaladas en la vivienda a modo de punto para telefonía simple o bien como red local de datos.</w:t>
      </w:r>
    </w:p>
    <w:p w:rsidR="00985A3D" w:rsidRPr="006F2083" w:rsidRDefault="00985A3D" w:rsidP="00985A3D">
      <w:pPr>
        <w:shd w:val="clear" w:color="auto" w:fill="FFFFFF"/>
        <w:spacing w:before="86" w:line="230" w:lineRule="exact"/>
        <w:ind w:right="7"/>
        <w:jc w:val="both"/>
      </w:pPr>
      <w:r w:rsidRPr="006F2083">
        <w:rPr>
          <w:color w:val="000000"/>
          <w:lang w:val="es-ES_tradnl"/>
        </w:rPr>
        <w:t>También se encuentra ubicado en dicho registro un distribuidor de 2 salidas {zona (8) indicada en el esquema 1} que alimentará las 2 tomas de televisión para uso de banda ancha por parte de los operadores de cable (si existen).</w:t>
      </w:r>
    </w:p>
    <w:p w:rsidR="00985A3D" w:rsidRPr="006F2083" w:rsidRDefault="00985A3D" w:rsidP="00985A3D">
      <w:pPr>
        <w:shd w:val="clear" w:color="auto" w:fill="FFFFFF"/>
        <w:spacing w:before="86" w:line="226" w:lineRule="exact"/>
        <w:ind w:right="7"/>
        <w:jc w:val="both"/>
      </w:pPr>
      <w:r w:rsidRPr="006F2083">
        <w:rPr>
          <w:color w:val="000000"/>
          <w:lang w:val="es-ES_tradnl"/>
        </w:rPr>
        <w:t>Ocasionalmente, será capaz de alojar una roseta para fibra óptica {zona (5) indicada en el esquema 1}, switch {zona (7) en el esquema 1} y otros equipos dispuestos por los operadores de telecomunicaciones {zona (6) indicada en el esquema 1} para el correcto tratamiento y distribución de servicios de telecomunicación. Además está dotado de 2 tomas de corriente para alimentar los dispositivos que necesiten.</w:t>
      </w:r>
    </w:p>
    <w:p w:rsidR="00985A3D" w:rsidRPr="006F2083" w:rsidRDefault="00985A3D" w:rsidP="004516C6">
      <w:pPr>
        <w:shd w:val="clear" w:color="auto" w:fill="FFFFFF"/>
        <w:ind w:left="6" w:right="7"/>
        <w:jc w:val="both"/>
        <w:sectPr w:rsidR="00985A3D" w:rsidRPr="006F2083" w:rsidSect="006F2083">
          <w:pgSz w:w="11904" w:h="16838"/>
          <w:pgMar w:top="851" w:right="1459" w:bottom="442" w:left="2074" w:header="720" w:footer="720" w:gutter="0"/>
          <w:cols w:space="60"/>
          <w:noEndnote/>
        </w:sectPr>
      </w:pPr>
    </w:p>
    <w:p w:rsidR="006F2083" w:rsidRPr="006F2083" w:rsidRDefault="006F2083" w:rsidP="004516C6">
      <w:pPr>
        <w:shd w:val="clear" w:color="auto" w:fill="FFFFFF"/>
        <w:tabs>
          <w:tab w:val="left" w:pos="1810"/>
        </w:tabs>
        <w:spacing w:before="96"/>
        <w:ind w:left="1128" w:right="7"/>
        <w:jc w:val="both"/>
      </w:pPr>
      <w:r w:rsidRPr="006F2083">
        <w:rPr>
          <w:color w:val="000000"/>
          <w:lang w:val="es-ES_tradnl"/>
        </w:rPr>
        <w:t>•</w:t>
      </w:r>
      <w:r w:rsidRPr="006F2083">
        <w:rPr>
          <w:color w:val="000000"/>
          <w:lang w:val="es-ES_tradnl"/>
        </w:rPr>
        <w:tab/>
        <w:t>Recomendaciones de Uso.</w:t>
      </w:r>
    </w:p>
    <w:p w:rsidR="006F2083" w:rsidRPr="006F2083" w:rsidRDefault="006F2083" w:rsidP="004516C6">
      <w:pPr>
        <w:shd w:val="clear" w:color="auto" w:fill="FFFFFF"/>
        <w:spacing w:before="86" w:line="226" w:lineRule="exact"/>
        <w:ind w:left="1128" w:right="7"/>
        <w:jc w:val="both"/>
      </w:pPr>
      <w:r w:rsidRPr="006F2083">
        <w:rPr>
          <w:color w:val="000000"/>
          <w:lang w:val="es-ES_tradnl"/>
        </w:rPr>
        <w:t>La manipulación conllevará la responsabilidad por parte de la propiedad de los daños interiores a la vivienda, local u oficina, por lo cual se recomienda que las tareas a realizar en el mismo se hagan por parte de un técnico cualificado y dado de alta como tal en el registro de instaladores de telecomunicaciones. Este registro se puede consultar en la pagina Web del ministerio de industria y se facilita en el punto nº 3 de este manual.</w:t>
      </w:r>
    </w:p>
    <w:p w:rsidR="006F2083" w:rsidRDefault="006F2083" w:rsidP="004516C6">
      <w:pPr>
        <w:shd w:val="clear" w:color="auto" w:fill="FFFFFF"/>
        <w:spacing w:before="192" w:line="230" w:lineRule="exact"/>
        <w:ind w:left="1128" w:right="7"/>
        <w:jc w:val="both"/>
        <w:rPr>
          <w:color w:val="000000"/>
          <w:lang w:val="es-ES_tradnl"/>
        </w:rPr>
      </w:pPr>
      <w:r w:rsidRPr="006F2083">
        <w:rPr>
          <w:color w:val="000000"/>
          <w:lang w:val="es-ES_tradnl"/>
        </w:rPr>
        <w:t>Se recomienda que se respeten las ventilaciones en dicho registro para salvaguardar los posibles elementos activos que se ubican o ubicarán en el registro para proporcionar los servicios de telecomunicación a la vivienda.</w:t>
      </w:r>
    </w:p>
    <w:p w:rsidR="00985A3D" w:rsidRDefault="00985A3D" w:rsidP="004516C6">
      <w:pPr>
        <w:shd w:val="clear" w:color="auto" w:fill="FFFFFF"/>
        <w:spacing w:before="192" w:line="230" w:lineRule="exact"/>
        <w:ind w:left="1128" w:right="7"/>
        <w:jc w:val="both"/>
        <w:rPr>
          <w:color w:val="000000"/>
          <w:lang w:val="es-ES_tradnl"/>
        </w:rPr>
      </w:pPr>
    </w:p>
    <w:p w:rsidR="006F2083" w:rsidRPr="006F2083" w:rsidRDefault="006F2083" w:rsidP="004516C6">
      <w:pPr>
        <w:shd w:val="clear" w:color="auto" w:fill="FFFFFF"/>
        <w:spacing w:before="82"/>
        <w:ind w:left="48" w:right="7"/>
        <w:jc w:val="both"/>
      </w:pPr>
      <w:r w:rsidRPr="006F2083">
        <w:rPr>
          <w:b/>
          <w:bCs/>
          <w:color w:val="000000"/>
          <w:lang w:val="es-ES_tradnl"/>
        </w:rPr>
        <w:t xml:space="preserve">6.2. </w:t>
      </w:r>
      <w:r w:rsidRPr="006F2083">
        <w:rPr>
          <w:b/>
          <w:color w:val="000000"/>
          <w:lang w:val="es-ES_tradnl"/>
        </w:rPr>
        <w:t>Tomas</w:t>
      </w:r>
      <w:r w:rsidRPr="006F2083">
        <w:rPr>
          <w:color w:val="000000"/>
          <w:lang w:val="es-ES_tradnl"/>
        </w:rPr>
        <w:t>.</w:t>
      </w:r>
    </w:p>
    <w:p w:rsidR="006F2083" w:rsidRDefault="006F2083" w:rsidP="004516C6">
      <w:pPr>
        <w:shd w:val="clear" w:color="auto" w:fill="FFFFFF"/>
        <w:spacing w:before="72" w:after="178" w:line="230" w:lineRule="exact"/>
        <w:ind w:left="48" w:right="7"/>
        <w:jc w:val="both"/>
        <w:rPr>
          <w:color w:val="000000"/>
          <w:lang w:val="es-ES_tradnl"/>
        </w:rPr>
      </w:pPr>
      <w:r w:rsidRPr="006F2083">
        <w:rPr>
          <w:color w:val="000000"/>
          <w:lang w:val="es-ES_tradnl"/>
        </w:rPr>
        <w:t>Tomas de televisión para servicios radioeléctricos de radio y televisión digital terrestre: Para los servicios nombrados existe en cada estancia de la vivienda (local u oficina) una toma para tal efecto. Son tomas separadoras de FM+DAB+UHF por un lado y SAT por el otro, como se indica en la siguiente imagen:</w:t>
      </w:r>
    </w:p>
    <w:p w:rsidR="00F92A9E" w:rsidRDefault="00F92A9E" w:rsidP="004516C6">
      <w:pPr>
        <w:shd w:val="clear" w:color="auto" w:fill="FFFFFF"/>
        <w:spacing w:before="72" w:after="178" w:line="230" w:lineRule="exact"/>
        <w:ind w:left="48" w:right="7"/>
        <w:jc w:val="both"/>
        <w:rPr>
          <w:color w:val="000000"/>
          <w:lang w:val="es-ES_tradnl"/>
        </w:rPr>
      </w:pPr>
    </w:p>
    <w:p w:rsidR="006F2083" w:rsidRDefault="006F2083" w:rsidP="004516C6">
      <w:pPr>
        <w:shd w:val="clear" w:color="auto" w:fill="FFFFFF"/>
        <w:tabs>
          <w:tab w:val="left" w:pos="1008"/>
        </w:tabs>
        <w:ind w:right="7"/>
        <w:jc w:val="both"/>
      </w:pPr>
    </w:p>
    <w:p w:rsidR="00837D6C" w:rsidRDefault="00837D6C" w:rsidP="00985A3D">
      <w:pPr>
        <w:shd w:val="clear" w:color="auto" w:fill="FFFFFF"/>
        <w:tabs>
          <w:tab w:val="left" w:pos="1008"/>
        </w:tabs>
        <w:ind w:right="7"/>
        <w:jc w:val="center"/>
        <w:rPr>
          <w:b/>
          <w:bCs/>
          <w:color w:val="000000"/>
        </w:rPr>
      </w:pPr>
      <w:r>
        <w:rPr>
          <w:rFonts w:cs="Times New Roman"/>
          <w:noProof/>
          <w:szCs w:val="24"/>
        </w:rPr>
        <w:drawing>
          <wp:inline distT="0" distB="0" distL="0" distR="0" wp14:anchorId="1071E478" wp14:editId="7C567C06">
            <wp:extent cx="1057275" cy="1038225"/>
            <wp:effectExtent l="19050" t="0" r="9525"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057275" cy="1038225"/>
                    </a:xfrm>
                    <a:prstGeom prst="rect">
                      <a:avLst/>
                    </a:prstGeom>
                    <a:noFill/>
                    <a:ln w="9525">
                      <a:noFill/>
                      <a:miter lim="800000"/>
                      <a:headEnd/>
                      <a:tailEnd/>
                    </a:ln>
                  </pic:spPr>
                </pic:pic>
              </a:graphicData>
            </a:graphic>
          </wp:inline>
        </w:drawing>
      </w:r>
    </w:p>
    <w:p w:rsidR="00837D6C" w:rsidRDefault="00837D6C" w:rsidP="004516C6">
      <w:pPr>
        <w:shd w:val="clear" w:color="auto" w:fill="FFFFFF"/>
        <w:tabs>
          <w:tab w:val="left" w:pos="1008"/>
        </w:tabs>
        <w:ind w:right="7"/>
        <w:jc w:val="both"/>
        <w:rPr>
          <w:b/>
          <w:bCs/>
          <w:color w:val="000000"/>
        </w:rPr>
      </w:pPr>
    </w:p>
    <w:p w:rsidR="00837D6C" w:rsidRDefault="00837D6C" w:rsidP="004516C6">
      <w:pPr>
        <w:shd w:val="clear" w:color="auto" w:fill="FFFFFF"/>
        <w:spacing w:before="571" w:after="408" w:line="230" w:lineRule="exact"/>
        <w:ind w:right="7"/>
        <w:jc w:val="both"/>
        <w:rPr>
          <w:color w:val="000000"/>
          <w:lang w:val="es-ES_tradnl"/>
        </w:rPr>
      </w:pPr>
      <w:r w:rsidRPr="00837D6C">
        <w:rPr>
          <w:color w:val="000000"/>
          <w:lang w:val="es-ES_tradnl"/>
        </w:rPr>
        <w:t>Tomas de televisión para servicios de banda ancha: Para los servicios nombrados existe en dos estancias de la vivienda (Salón y dormitorio principal) una toma para tal efecto. A través de ellas los operadores de redes de cable podrán ofrecer sus servicios de televisión, internet y otros. La imagen de dichas tomas será similar a la que figura a continuación:</w:t>
      </w:r>
    </w:p>
    <w:p w:rsidR="00F92A9E" w:rsidRPr="00837D6C" w:rsidRDefault="00F92A9E" w:rsidP="004516C6">
      <w:pPr>
        <w:shd w:val="clear" w:color="auto" w:fill="FFFFFF"/>
        <w:spacing w:before="571" w:after="408" w:line="230" w:lineRule="exact"/>
        <w:ind w:right="7"/>
        <w:jc w:val="both"/>
      </w:pPr>
    </w:p>
    <w:p w:rsidR="00837D6C" w:rsidRDefault="00837D6C" w:rsidP="004516C6">
      <w:pPr>
        <w:shd w:val="clear" w:color="auto" w:fill="FFFFFF"/>
        <w:tabs>
          <w:tab w:val="left" w:pos="1008"/>
        </w:tabs>
        <w:ind w:right="7"/>
        <w:jc w:val="both"/>
        <w:rPr>
          <w:b/>
          <w:bCs/>
          <w:color w:val="000000"/>
        </w:rPr>
      </w:pPr>
    </w:p>
    <w:p w:rsidR="00837D6C" w:rsidRDefault="00837D6C" w:rsidP="00985A3D">
      <w:pPr>
        <w:shd w:val="clear" w:color="auto" w:fill="FFFFFF"/>
        <w:tabs>
          <w:tab w:val="left" w:pos="1008"/>
        </w:tabs>
        <w:ind w:right="7"/>
        <w:jc w:val="center"/>
        <w:rPr>
          <w:b/>
          <w:bCs/>
          <w:color w:val="000000"/>
        </w:rPr>
      </w:pPr>
      <w:r>
        <w:rPr>
          <w:rFonts w:cs="Times New Roman"/>
          <w:noProof/>
          <w:szCs w:val="24"/>
        </w:rPr>
        <w:drawing>
          <wp:inline distT="0" distB="0" distL="0" distR="0" wp14:anchorId="1CE0E75F" wp14:editId="7B18DE48">
            <wp:extent cx="1000125" cy="981075"/>
            <wp:effectExtent l="1905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1000125" cy="981075"/>
                    </a:xfrm>
                    <a:prstGeom prst="rect">
                      <a:avLst/>
                    </a:prstGeom>
                    <a:noFill/>
                    <a:ln w="9525">
                      <a:noFill/>
                      <a:miter lim="800000"/>
                      <a:headEnd/>
                      <a:tailEnd/>
                    </a:ln>
                  </pic:spPr>
                </pic:pic>
              </a:graphicData>
            </a:graphic>
          </wp:inline>
        </w:drawing>
      </w:r>
    </w:p>
    <w:p w:rsidR="00837D6C" w:rsidRDefault="00837D6C" w:rsidP="004516C6">
      <w:pPr>
        <w:shd w:val="clear" w:color="auto" w:fill="FFFFFF"/>
        <w:tabs>
          <w:tab w:val="left" w:pos="1008"/>
        </w:tabs>
        <w:ind w:right="7"/>
        <w:jc w:val="both"/>
        <w:rPr>
          <w:b/>
          <w:bCs/>
          <w:color w:val="000000"/>
        </w:rPr>
      </w:pPr>
    </w:p>
    <w:p w:rsidR="00837D6C" w:rsidRDefault="00837D6C" w:rsidP="004516C6">
      <w:pPr>
        <w:shd w:val="clear" w:color="auto" w:fill="FFFFFF"/>
        <w:spacing w:before="211" w:line="230" w:lineRule="exact"/>
        <w:ind w:right="7"/>
        <w:jc w:val="both"/>
      </w:pPr>
      <w:r>
        <w:rPr>
          <w:color w:val="000000"/>
          <w:lang w:val="es-ES_tradnl"/>
        </w:rPr>
        <w:t>Tomas RJ-45 categoría 6 para servicios de telefonía disponible al público (STDP) y de banda ancha (TBA): se encuentran instaladas en todas las estancias de la vivienda. En las 2 habitaciones principales de la vivienda (Salón y dormitorio principal) estas tomas son dobles, permitiendo que en dichas estancias una de ellas pueda ser usada para el servicio de telefonía (terminales 4 y 5) y la otra para servicios de banda ancha.</w:t>
      </w:r>
    </w:p>
    <w:p w:rsidR="00837D6C" w:rsidRDefault="00837D6C" w:rsidP="004516C6">
      <w:pPr>
        <w:shd w:val="clear" w:color="auto" w:fill="FFFFFF"/>
        <w:tabs>
          <w:tab w:val="left" w:pos="1008"/>
        </w:tabs>
        <w:ind w:right="7"/>
        <w:jc w:val="both"/>
        <w:rPr>
          <w:b/>
          <w:bCs/>
          <w:color w:val="000000"/>
        </w:rPr>
      </w:pPr>
    </w:p>
    <w:p w:rsidR="00985A3D" w:rsidRDefault="00837D6C" w:rsidP="00985A3D">
      <w:pPr>
        <w:shd w:val="clear" w:color="auto" w:fill="FFFFFF"/>
        <w:ind w:right="7"/>
        <w:jc w:val="center"/>
        <w:rPr>
          <w:b/>
          <w:bCs/>
          <w:color w:val="000000"/>
        </w:rPr>
      </w:pPr>
      <w:r>
        <w:rPr>
          <w:rFonts w:cs="Times New Roman"/>
          <w:noProof/>
          <w:szCs w:val="24"/>
        </w:rPr>
        <w:drawing>
          <wp:inline distT="0" distB="0" distL="0" distR="0" wp14:anchorId="38BDE08E" wp14:editId="675C74D6">
            <wp:extent cx="4152900" cy="1876425"/>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4152900" cy="1876425"/>
                    </a:xfrm>
                    <a:prstGeom prst="rect">
                      <a:avLst/>
                    </a:prstGeom>
                    <a:noFill/>
                    <a:ln w="9525">
                      <a:noFill/>
                      <a:miter lim="800000"/>
                      <a:headEnd/>
                      <a:tailEnd/>
                    </a:ln>
                  </pic:spPr>
                </pic:pic>
              </a:graphicData>
            </a:graphic>
          </wp:inline>
        </w:drawing>
      </w:r>
    </w:p>
    <w:p w:rsidR="00985A3D" w:rsidRPr="00174518" w:rsidRDefault="00837D6C" w:rsidP="00174518">
      <w:pPr>
        <w:shd w:val="clear" w:color="auto" w:fill="FFFFFF"/>
        <w:ind w:right="7"/>
        <w:jc w:val="center"/>
        <w:rPr>
          <w:b/>
          <w:bCs/>
          <w:color w:val="000000"/>
          <w:lang w:val="es-ES_tradnl"/>
        </w:rPr>
      </w:pPr>
      <w:r>
        <w:rPr>
          <w:i/>
          <w:iCs/>
          <w:color w:val="000000"/>
          <w:spacing w:val="-1"/>
          <w:sz w:val="18"/>
          <w:szCs w:val="18"/>
          <w:lang w:val="es-ES_tradnl"/>
        </w:rPr>
        <w:t xml:space="preserve">Cuando no esté definida la distribución de la planta en locales u oficinas, la red interior de </w:t>
      </w:r>
      <w:r>
        <w:rPr>
          <w:i/>
          <w:iCs/>
          <w:color w:val="000000"/>
          <w:sz w:val="18"/>
          <w:szCs w:val="18"/>
          <w:lang w:val="es-ES_tradnl"/>
        </w:rPr>
        <w:t>usuario se limitará a la instalación de un PAU para cada servicio en el registro de terminación de red de cada uno de ellos, capaz de alimentar el número de tomas fijado en función de la superficie o división interior del local u oficina.</w:t>
      </w:r>
    </w:p>
    <w:p w:rsidR="00837D6C" w:rsidRDefault="00837D6C" w:rsidP="00985A3D">
      <w:pPr>
        <w:shd w:val="clear" w:color="auto" w:fill="FFFFFF"/>
        <w:spacing w:before="274" w:line="230" w:lineRule="exact"/>
        <w:ind w:right="7"/>
        <w:jc w:val="both"/>
        <w:rPr>
          <w:color w:val="000000"/>
          <w:lang w:val="es-ES_tradnl"/>
        </w:rPr>
      </w:pPr>
      <w:r>
        <w:rPr>
          <w:color w:val="000000"/>
          <w:lang w:val="es-ES_tradnl"/>
        </w:rPr>
        <w:t>Se   recomienda,   para   el   buen   mantenimiento   de   estos   elementos,   que   sean convenientemente tapados en caso de repintado de la pared que los alberga.</w:t>
      </w:r>
    </w:p>
    <w:p w:rsidR="00837D6C" w:rsidRDefault="00837D6C" w:rsidP="004516C6">
      <w:pPr>
        <w:shd w:val="clear" w:color="auto" w:fill="FFFFFF"/>
        <w:spacing w:before="274" w:line="230" w:lineRule="exact"/>
        <w:ind w:left="427" w:right="7"/>
        <w:jc w:val="both"/>
      </w:pPr>
    </w:p>
    <w:p w:rsidR="00837D6C" w:rsidRPr="00985A3D" w:rsidRDefault="00837D6C" w:rsidP="00985A3D">
      <w:pPr>
        <w:shd w:val="clear" w:color="auto" w:fill="FFFFFF"/>
        <w:spacing w:before="82"/>
        <w:ind w:right="7"/>
        <w:jc w:val="both"/>
        <w:rPr>
          <w:b/>
        </w:rPr>
      </w:pPr>
      <w:r w:rsidRPr="00985A3D">
        <w:rPr>
          <w:b/>
          <w:bCs/>
          <w:color w:val="000000"/>
          <w:lang w:val="es-ES_tradnl"/>
        </w:rPr>
        <w:t xml:space="preserve">6.3. </w:t>
      </w:r>
      <w:r w:rsidRPr="00985A3D">
        <w:rPr>
          <w:b/>
          <w:color w:val="000000"/>
          <w:lang w:val="es-ES_tradnl"/>
        </w:rPr>
        <w:t>Redes y Dispositivos del Hogar Digital.</w:t>
      </w:r>
    </w:p>
    <w:p w:rsidR="00837D6C" w:rsidRDefault="00837D6C" w:rsidP="004516C6">
      <w:pPr>
        <w:shd w:val="clear" w:color="auto" w:fill="FFFFFF"/>
        <w:spacing w:before="72"/>
        <w:ind w:left="797" w:right="7"/>
        <w:jc w:val="both"/>
      </w:pPr>
      <w:r>
        <w:rPr>
          <w:color w:val="000000"/>
          <w:lang w:val="es-ES_tradnl"/>
        </w:rPr>
        <w:t>No procede en este caso.</w:t>
      </w:r>
    </w:p>
    <w:p w:rsidR="00837D6C" w:rsidRDefault="00837D6C" w:rsidP="004516C6">
      <w:pPr>
        <w:shd w:val="clear" w:color="auto" w:fill="FFFFFF"/>
        <w:tabs>
          <w:tab w:val="left" w:pos="1008"/>
        </w:tabs>
        <w:ind w:right="7"/>
        <w:jc w:val="both"/>
        <w:rPr>
          <w:b/>
          <w:bCs/>
          <w:color w:val="000000"/>
        </w:rPr>
      </w:pPr>
    </w:p>
    <w:p w:rsidR="00837D6C" w:rsidRDefault="00837D6C" w:rsidP="004516C6">
      <w:pPr>
        <w:shd w:val="clear" w:color="auto" w:fill="FFFFFF"/>
        <w:tabs>
          <w:tab w:val="left" w:pos="1008"/>
        </w:tabs>
        <w:ind w:right="7"/>
        <w:jc w:val="both"/>
        <w:rPr>
          <w:b/>
          <w:bCs/>
          <w:color w:val="000000"/>
        </w:rPr>
      </w:pPr>
    </w:p>
    <w:p w:rsidR="00837D6C" w:rsidRPr="00985A3D" w:rsidRDefault="00837D6C" w:rsidP="00985A3D">
      <w:pPr>
        <w:shd w:val="clear" w:color="auto" w:fill="FFFFFF"/>
        <w:spacing w:before="451" w:after="240"/>
        <w:ind w:right="7"/>
        <w:jc w:val="both"/>
        <w:rPr>
          <w:b/>
          <w:bCs/>
          <w:color w:val="000000"/>
          <w:spacing w:val="-12"/>
          <w:sz w:val="24"/>
          <w:szCs w:val="24"/>
          <w:lang w:val="es-ES_tradnl"/>
        </w:rPr>
      </w:pPr>
      <w:r w:rsidRPr="00985A3D">
        <w:rPr>
          <w:b/>
          <w:bCs/>
          <w:color w:val="000000"/>
          <w:spacing w:val="-12"/>
          <w:sz w:val="24"/>
          <w:szCs w:val="24"/>
          <w:lang w:val="es-ES_tradnl"/>
        </w:rPr>
        <w:t>7.   SERVIDUMBRES</w:t>
      </w:r>
    </w:p>
    <w:p w:rsidR="00837D6C" w:rsidRDefault="00837D6C" w:rsidP="004516C6">
      <w:pPr>
        <w:shd w:val="clear" w:color="auto" w:fill="FFFFFF"/>
        <w:spacing w:after="240"/>
        <w:ind w:right="7"/>
        <w:jc w:val="both"/>
        <w:rPr>
          <w:color w:val="000000"/>
          <w:lang w:val="es-ES_tradnl"/>
        </w:rPr>
      </w:pPr>
      <w:r w:rsidRPr="00BA55A5">
        <w:rPr>
          <w:color w:val="000000"/>
          <w:spacing w:val="-1"/>
          <w:highlight w:val="yellow"/>
          <w:lang w:val="es-ES_tradnl"/>
        </w:rPr>
        <w:t xml:space="preserve">En el caso que nos ocupa no se dan servidumbres de ningún tipo en ninguna de las viviendas, </w:t>
      </w:r>
      <w:r w:rsidRPr="00BA55A5">
        <w:rPr>
          <w:color w:val="000000"/>
          <w:highlight w:val="yellow"/>
          <w:lang w:val="es-ES_tradnl"/>
        </w:rPr>
        <w:t>o locales comerciales del inmueble.</w:t>
      </w:r>
    </w:p>
    <w:p w:rsidR="00174518" w:rsidRDefault="00174518" w:rsidP="004516C6">
      <w:pPr>
        <w:shd w:val="clear" w:color="auto" w:fill="FFFFFF"/>
        <w:spacing w:after="240"/>
        <w:ind w:right="7"/>
        <w:jc w:val="both"/>
        <w:rPr>
          <w:color w:val="000000"/>
          <w:lang w:val="es-ES_tradnl"/>
        </w:rPr>
      </w:pPr>
    </w:p>
    <w:p w:rsidR="00174518" w:rsidRPr="00985A3D" w:rsidRDefault="00174518" w:rsidP="00174518">
      <w:pPr>
        <w:shd w:val="clear" w:color="auto" w:fill="FFFFFF"/>
        <w:spacing w:after="240"/>
        <w:ind w:right="7"/>
        <w:jc w:val="both"/>
        <w:rPr>
          <w:b/>
          <w:bCs/>
        </w:rPr>
      </w:pPr>
      <w:r w:rsidRPr="00985A3D">
        <w:rPr>
          <w:b/>
          <w:bCs/>
          <w:color w:val="000000"/>
          <w:spacing w:val="-6"/>
          <w:sz w:val="24"/>
          <w:szCs w:val="24"/>
          <w:lang w:val="es-ES_tradnl"/>
        </w:rPr>
        <w:t>8.  GARANTÍA DE LA  ICT</w:t>
      </w:r>
    </w:p>
    <w:p w:rsidR="00174518" w:rsidRDefault="00174518" w:rsidP="00174518">
      <w:pPr>
        <w:shd w:val="clear" w:color="auto" w:fill="FFFFFF"/>
        <w:spacing w:after="240" w:line="230" w:lineRule="exact"/>
        <w:ind w:right="7"/>
        <w:jc w:val="both"/>
      </w:pPr>
      <w:r>
        <w:rPr>
          <w:color w:val="000000"/>
          <w:lang w:val="es-ES_tradnl"/>
        </w:rPr>
        <w:t xml:space="preserve">Según la normativa actual vigente, en la fecha de redacción de este manual, la nueva Ley 23/2003 de 10 de Julio sobre garantías en la venta de bienes de consumo, que entró en vigor el pasado día 11 de Septiembre de 2003, ha tenido por objeto la incorporación al Derecho </w:t>
      </w:r>
      <w:r>
        <w:rPr>
          <w:color w:val="000000"/>
          <w:spacing w:val="-1"/>
          <w:lang w:val="es-ES_tradnl"/>
        </w:rPr>
        <w:t xml:space="preserve">Español de la Directiva 1999/44/CE, sobre determinados aspectos de la venta y garantía de los </w:t>
      </w:r>
      <w:r>
        <w:rPr>
          <w:color w:val="000000"/>
          <w:lang w:val="es-ES_tradnl"/>
        </w:rPr>
        <w:t>bienes de consumo. Con esta Ley se vienen a establecer un conjunto de medidas cuya finalidad, es la de otorgar uniformidad a los consumidores europeos, garantizando un nivel mínimo de protección.</w:t>
      </w:r>
    </w:p>
    <w:p w:rsidR="00174518" w:rsidRDefault="00174518" w:rsidP="00174518">
      <w:pPr>
        <w:shd w:val="clear" w:color="auto" w:fill="FFFFFF"/>
        <w:spacing w:before="82" w:line="230" w:lineRule="exact"/>
        <w:ind w:right="7"/>
        <w:jc w:val="both"/>
      </w:pPr>
      <w:r>
        <w:rPr>
          <w:color w:val="000000"/>
          <w:u w:val="single"/>
          <w:lang w:val="es-ES_tradnl"/>
        </w:rPr>
        <w:t>La ley será de aplicación a las compraventas de bienes muebles corporales destinados al consumo privado</w:t>
      </w:r>
      <w:r>
        <w:rPr>
          <w:color w:val="000000"/>
          <w:lang w:val="es-ES_tradnl"/>
        </w:rPr>
        <w:t>, entendiéndose por consumidor toda persona física que adquiere, utiliza o disfruta, como destinatario final, bienes muebles o inmuebles, productos, servicios, actividades o funciones cualquiera que sea la naturaleza pública o privada, individual o colectiva, de</w:t>
      </w:r>
    </w:p>
    <w:p w:rsidR="00174518" w:rsidRDefault="00174518" w:rsidP="00174518">
      <w:pPr>
        <w:shd w:val="clear" w:color="auto" w:fill="FFFFFF"/>
        <w:spacing w:before="82" w:line="230" w:lineRule="exact"/>
        <w:ind w:right="7"/>
        <w:jc w:val="both"/>
      </w:pPr>
      <w:r>
        <w:rPr>
          <w:color w:val="000000"/>
          <w:lang w:val="es-ES_tradnl"/>
        </w:rPr>
        <w:t xml:space="preserve">quienes los producen, facilitan, suministran o expiden; y por bien mueble corporal, aquel que </w:t>
      </w:r>
      <w:r>
        <w:rPr>
          <w:color w:val="000000"/>
          <w:spacing w:val="-1"/>
          <w:lang w:val="es-ES_tradnl"/>
        </w:rPr>
        <w:t xml:space="preserve">puede trasladarse de un lugar a otro conforme a su naturaleza, y que tiene una entidad material </w:t>
      </w:r>
      <w:r>
        <w:rPr>
          <w:color w:val="000000"/>
          <w:lang w:val="es-ES_tradnl"/>
        </w:rPr>
        <w:t>que es perceptible por los sentidos.</w:t>
      </w:r>
    </w:p>
    <w:p w:rsidR="00174518" w:rsidRDefault="00174518" w:rsidP="00174518">
      <w:pPr>
        <w:shd w:val="clear" w:color="auto" w:fill="FFFFFF"/>
        <w:spacing w:before="86" w:line="226" w:lineRule="exact"/>
        <w:ind w:right="7"/>
        <w:jc w:val="both"/>
        <w:rPr>
          <w:color w:val="000000"/>
          <w:lang w:val="es-ES_tradnl"/>
        </w:rPr>
      </w:pPr>
      <w:r>
        <w:rPr>
          <w:color w:val="000000"/>
          <w:lang w:val="es-ES_tradnl"/>
        </w:rPr>
        <w:t>El ámbito de aplicación de dicha disposición se limita a los contratos de bienes de consumo celebrados entre el vendedor y el consumidor, siendo excepciones a la aplicación de la ley los contratos de suministro de bienes de consumo que hayan de producirse o fabricarse, los bienes adquiridos mediante venta judicial, los de segunda mano adquiridos mediante subasta administrativa, el agua y el gas cuando no estén envasados para la venta de cantidades determinadas, así como la electricidad.</w:t>
      </w:r>
    </w:p>
    <w:p w:rsidR="00174518" w:rsidRPr="002265DA" w:rsidRDefault="00174518" w:rsidP="00174518">
      <w:pPr>
        <w:shd w:val="clear" w:color="auto" w:fill="FFFFFF"/>
        <w:spacing w:before="86" w:line="226" w:lineRule="exact"/>
        <w:ind w:right="7"/>
        <w:jc w:val="both"/>
        <w:rPr>
          <w:color w:val="000000"/>
          <w:lang w:val="es-ES_tradnl"/>
        </w:rPr>
      </w:pPr>
    </w:p>
    <w:p w:rsidR="00174518" w:rsidRDefault="00174518" w:rsidP="00174518">
      <w:pPr>
        <w:shd w:val="clear" w:color="auto" w:fill="FFFFFF"/>
        <w:spacing w:before="192" w:line="230" w:lineRule="exact"/>
        <w:ind w:right="7"/>
        <w:jc w:val="both"/>
      </w:pPr>
      <w:r>
        <w:rPr>
          <w:color w:val="000000"/>
          <w:lang w:val="es-ES_tradnl"/>
        </w:rPr>
        <w:t>Uno de los aspectos más importantes y novedosos de la ley es el de la ampliación del plazo mínimo de garantía legal de los bienes de consumo, que pasa de los seis meses que se establecían en la regulación anterior para los bienes de naturaleza duradera a un mínimo de dos años, mientras que para la compraventa de los bienes de segunda mano, se establece un plazo mínimo de un año, entendiéndose la misma efectuada, salvo prueba en contrario, en la fecha que figure en la factura o ticket de compra, o en el albarán de entrega si éste fuera posterior.</w:t>
      </w:r>
    </w:p>
    <w:p w:rsidR="00174518" w:rsidRDefault="00174518" w:rsidP="00174518">
      <w:pPr>
        <w:shd w:val="clear" w:color="auto" w:fill="FFFFFF"/>
        <w:spacing w:before="197" w:line="226" w:lineRule="exact"/>
        <w:ind w:right="7"/>
        <w:jc w:val="both"/>
      </w:pPr>
      <w:r>
        <w:rPr>
          <w:color w:val="000000"/>
          <w:lang w:val="es-ES_tradnl"/>
        </w:rPr>
        <w:t>Por todo ello la garantía será la propia de cada uno de los materiales instalados que se enumeran en el correspondiente protocolo de pruebas realizado al final de la instalación de los mismos donde se comprueba su correcto funcionamiento.</w:t>
      </w:r>
    </w:p>
    <w:p w:rsidR="00174518" w:rsidRDefault="00174518" w:rsidP="00174518">
      <w:pPr>
        <w:shd w:val="clear" w:color="auto" w:fill="FFFFFF"/>
        <w:spacing w:before="451"/>
        <w:ind w:right="7"/>
        <w:jc w:val="both"/>
        <w:rPr>
          <w:b/>
          <w:color w:val="000000"/>
          <w:spacing w:val="-10"/>
          <w:sz w:val="24"/>
          <w:szCs w:val="24"/>
          <w:lang w:val="es-ES_tradnl"/>
        </w:rPr>
      </w:pPr>
    </w:p>
    <w:p w:rsidR="00174518" w:rsidRPr="00985A3D" w:rsidRDefault="00174518" w:rsidP="00174518">
      <w:pPr>
        <w:shd w:val="clear" w:color="auto" w:fill="FFFFFF"/>
        <w:spacing w:before="451"/>
        <w:ind w:right="7"/>
        <w:jc w:val="both"/>
        <w:rPr>
          <w:b/>
        </w:rPr>
      </w:pPr>
      <w:r w:rsidRPr="00985A3D">
        <w:rPr>
          <w:b/>
          <w:color w:val="000000"/>
          <w:spacing w:val="-10"/>
          <w:sz w:val="24"/>
          <w:szCs w:val="24"/>
          <w:lang w:val="es-ES_tradnl"/>
        </w:rPr>
        <w:t>9.  DOCUMENTOS DE LAS INSTALACIONES DE TELECOMUNICACIONES DE LA EDIFICACIÓN</w:t>
      </w:r>
    </w:p>
    <w:p w:rsidR="00174518" w:rsidRPr="00985A3D" w:rsidRDefault="00174518" w:rsidP="00174518">
      <w:pPr>
        <w:shd w:val="clear" w:color="auto" w:fill="FFFFFF"/>
        <w:spacing w:before="456"/>
        <w:ind w:right="7"/>
        <w:jc w:val="both"/>
        <w:rPr>
          <w:b/>
        </w:rPr>
      </w:pPr>
      <w:r w:rsidRPr="00985A3D">
        <w:rPr>
          <w:b/>
          <w:bCs/>
          <w:color w:val="000000"/>
          <w:lang w:val="es-ES_tradnl"/>
        </w:rPr>
        <w:t xml:space="preserve">9.1. </w:t>
      </w:r>
      <w:r w:rsidRPr="00985A3D">
        <w:rPr>
          <w:b/>
          <w:color w:val="000000"/>
          <w:lang w:val="es-ES_tradnl"/>
        </w:rPr>
        <w:t>Proyecto.</w:t>
      </w:r>
    </w:p>
    <w:p w:rsidR="00174518" w:rsidRDefault="00174518" w:rsidP="00174518">
      <w:pPr>
        <w:shd w:val="clear" w:color="auto" w:fill="FFFFFF"/>
        <w:spacing w:before="72" w:line="230" w:lineRule="exact"/>
        <w:ind w:right="7"/>
        <w:jc w:val="both"/>
      </w:pPr>
      <w:r>
        <w:rPr>
          <w:color w:val="000000"/>
          <w:lang w:val="es-ES_tradnl"/>
        </w:rPr>
        <w:t>Es el documento que recoge el diseño de la Infraestructura Común de Telecomunicaciones a implementar en la edificación, destinada a proporcionar la distribución de los diferentes servicios de telecomunicación a los usuarios. Su redacción así como su presentación en la correspondiente Jefatura Provincial de Telecomunicaciones y en el Ayuntamiento son preceptivas para la obtención en este último de la correspondiente Licencia de Obras.</w:t>
      </w:r>
    </w:p>
    <w:p w:rsidR="00174518" w:rsidRPr="001111B7" w:rsidRDefault="00174518" w:rsidP="00174518">
      <w:pPr>
        <w:shd w:val="clear" w:color="auto" w:fill="FFFFFF"/>
        <w:spacing w:before="235" w:line="216" w:lineRule="exact"/>
        <w:ind w:right="7"/>
        <w:jc w:val="both"/>
      </w:pPr>
      <w:r w:rsidRPr="001111B7">
        <w:rPr>
          <w:color w:val="000000"/>
          <w:lang w:val="es-ES_tradnl"/>
        </w:rPr>
        <w:t xml:space="preserve">En el caso que nos ocupa, la ejecución de la infraestructura común de telecomunicaciones del inmueble ha sido llevada a cabo según el proyecto técnico correspondiente elaborado por </w:t>
      </w:r>
      <w:r w:rsidRPr="00F16BD7">
        <w:rPr>
          <w:b/>
          <w:bCs/>
          <w:color w:val="000000"/>
          <w:spacing w:val="-9"/>
          <w:highlight w:val="yellow"/>
          <w:lang w:val="es-ES_tradnl"/>
        </w:rPr>
        <w:t xml:space="preserve">D. </w:t>
      </w:r>
      <w:r w:rsidR="00F16BD7" w:rsidRPr="00F16BD7">
        <w:rPr>
          <w:b/>
          <w:bCs/>
          <w:color w:val="000000"/>
          <w:spacing w:val="-9"/>
          <w:highlight w:val="yellow"/>
          <w:lang w:val="es-ES_tradnl"/>
        </w:rPr>
        <w:t>JORDI FARRÉ CARBONELL</w:t>
      </w:r>
      <w:r w:rsidRPr="001111B7">
        <w:rPr>
          <w:b/>
          <w:bCs/>
          <w:color w:val="000000"/>
          <w:spacing w:val="-9"/>
          <w:lang w:val="es-ES_tradnl"/>
        </w:rPr>
        <w:t xml:space="preserve"> </w:t>
      </w:r>
      <w:r w:rsidRPr="001111B7">
        <w:rPr>
          <w:color w:val="000000"/>
          <w:spacing w:val="-9"/>
          <w:lang w:val="es-ES_tradnl"/>
        </w:rPr>
        <w:t xml:space="preserve"> Ingeniero Técnico de Telecomunicación especialidad en </w:t>
      </w:r>
      <w:r w:rsidRPr="00F16BD7">
        <w:rPr>
          <w:color w:val="000000"/>
          <w:spacing w:val="-9"/>
          <w:highlight w:val="yellow"/>
          <w:lang w:val="es-ES_tradnl"/>
        </w:rPr>
        <w:t xml:space="preserve">equipos </w:t>
      </w:r>
      <w:r w:rsidRPr="00F16BD7">
        <w:rPr>
          <w:color w:val="000000"/>
          <w:spacing w:val="-8"/>
          <w:highlight w:val="yellow"/>
          <w:lang w:val="es-ES_tradnl"/>
        </w:rPr>
        <w:t>electrónicos</w:t>
      </w:r>
      <w:r w:rsidRPr="001111B7">
        <w:rPr>
          <w:color w:val="000000"/>
          <w:spacing w:val="-8"/>
          <w:lang w:val="es-ES_tradnl"/>
        </w:rPr>
        <w:t xml:space="preserve"> con </w:t>
      </w:r>
      <w:r w:rsidRPr="00F16BD7">
        <w:rPr>
          <w:b/>
          <w:bCs/>
          <w:color w:val="000000"/>
          <w:spacing w:val="-8"/>
          <w:highlight w:val="yellow"/>
          <w:lang w:val="es-ES_tradnl"/>
        </w:rPr>
        <w:t>N° de Colegiado</w:t>
      </w:r>
      <w:r w:rsidR="00F16BD7" w:rsidRPr="00F16BD7">
        <w:rPr>
          <w:b/>
          <w:bCs/>
          <w:color w:val="000000"/>
          <w:spacing w:val="-8"/>
          <w:highlight w:val="yellow"/>
          <w:lang w:val="es-ES_tradnl"/>
        </w:rPr>
        <w:t xml:space="preserve"> COETTC</w:t>
      </w:r>
      <w:r w:rsidRPr="00F16BD7">
        <w:rPr>
          <w:b/>
          <w:bCs/>
          <w:color w:val="000000"/>
          <w:spacing w:val="-8"/>
          <w:highlight w:val="yellow"/>
          <w:lang w:val="es-ES_tradnl"/>
        </w:rPr>
        <w:t xml:space="preserve">: </w:t>
      </w:r>
      <w:r w:rsidR="00F16BD7" w:rsidRPr="00F16BD7">
        <w:rPr>
          <w:b/>
          <w:bCs/>
          <w:color w:val="000000"/>
          <w:spacing w:val="-8"/>
          <w:highlight w:val="yellow"/>
          <w:lang w:val="es-ES_tradnl"/>
        </w:rPr>
        <w:t xml:space="preserve">1 </w:t>
      </w:r>
      <w:r w:rsidR="00F16BD7">
        <w:rPr>
          <w:b/>
          <w:bCs/>
          <w:color w:val="000000"/>
          <w:spacing w:val="-8"/>
          <w:highlight w:val="yellow"/>
          <w:lang w:val="es-ES_tradnl"/>
        </w:rPr>
        <w:t>y</w:t>
      </w:r>
      <w:r w:rsidR="00F16BD7" w:rsidRPr="00F16BD7">
        <w:rPr>
          <w:b/>
          <w:bCs/>
          <w:color w:val="000000"/>
          <w:spacing w:val="-8"/>
          <w:highlight w:val="yellow"/>
          <w:lang w:val="es-ES_tradnl"/>
        </w:rPr>
        <w:t xml:space="preserve"> COITT: 7.935</w:t>
      </w:r>
      <w:r>
        <w:rPr>
          <w:b/>
          <w:bCs/>
          <w:color w:val="000000"/>
          <w:spacing w:val="-8"/>
          <w:lang w:val="es-ES_tradnl"/>
        </w:rPr>
        <w:t xml:space="preserve"> </w:t>
      </w:r>
      <w:r w:rsidR="00F16BD7" w:rsidRPr="00F16BD7">
        <w:rPr>
          <w:bCs/>
          <w:color w:val="000000"/>
          <w:spacing w:val="-8"/>
          <w:lang w:val="es-ES_tradnl"/>
        </w:rPr>
        <w:t>de la demarcación y</w:t>
      </w:r>
      <w:r w:rsidR="00F16BD7">
        <w:rPr>
          <w:b/>
          <w:bCs/>
          <w:color w:val="000000"/>
          <w:spacing w:val="-8"/>
          <w:lang w:val="es-ES_tradnl"/>
        </w:rPr>
        <w:t xml:space="preserve"> </w:t>
      </w:r>
      <w:r w:rsidRPr="001111B7">
        <w:rPr>
          <w:color w:val="000000"/>
          <w:spacing w:val="-8"/>
          <w:lang w:val="es-ES_tradnl"/>
        </w:rPr>
        <w:t xml:space="preserve">del Colegio Oficial de Ingenieros Técnicos de </w:t>
      </w:r>
      <w:r w:rsidRPr="001111B7">
        <w:rPr>
          <w:color w:val="000000"/>
          <w:spacing w:val="-6"/>
          <w:lang w:val="es-ES_tradnl"/>
        </w:rPr>
        <w:t xml:space="preserve">Telecomunicación y domicilio social en: </w:t>
      </w:r>
      <w:r>
        <w:rPr>
          <w:bCs/>
          <w:color w:val="000000"/>
          <w:spacing w:val="-6"/>
          <w:lang w:val="es-ES_tradnl"/>
        </w:rPr>
        <w:t xml:space="preserve">Plaça Ripoll 9 baixos </w:t>
      </w:r>
      <w:r w:rsidRPr="001111B7">
        <w:rPr>
          <w:bCs/>
          <w:color w:val="000000"/>
          <w:spacing w:val="-6"/>
          <w:lang w:val="es-ES_tradnl"/>
        </w:rPr>
        <w:t xml:space="preserve"> </w:t>
      </w:r>
      <w:r w:rsidRPr="001111B7">
        <w:rPr>
          <w:b/>
          <w:bCs/>
          <w:color w:val="000000"/>
          <w:spacing w:val="-6"/>
          <w:lang w:val="es-ES_tradnl"/>
        </w:rPr>
        <w:t xml:space="preserve"> </w:t>
      </w:r>
      <w:r w:rsidRPr="001111B7">
        <w:rPr>
          <w:color w:val="000000"/>
          <w:spacing w:val="-6"/>
          <w:lang w:val="es-ES_tradnl"/>
        </w:rPr>
        <w:t xml:space="preserve">C.P.: </w:t>
      </w:r>
      <w:r w:rsidRPr="001111B7">
        <w:rPr>
          <w:b/>
          <w:bCs/>
          <w:color w:val="000000"/>
          <w:spacing w:val="-6"/>
          <w:lang w:val="es-ES_tradnl"/>
        </w:rPr>
        <w:t xml:space="preserve">43003  </w:t>
      </w:r>
      <w:r w:rsidRPr="001111B7">
        <w:rPr>
          <w:color w:val="000000"/>
          <w:lang w:val="es-ES_tradnl"/>
        </w:rPr>
        <w:t xml:space="preserve">Población: </w:t>
      </w:r>
      <w:r w:rsidRPr="001111B7">
        <w:rPr>
          <w:b/>
          <w:bCs/>
          <w:color w:val="000000"/>
          <w:lang w:val="es-ES_tradnl"/>
        </w:rPr>
        <w:t>Tarragona</w:t>
      </w:r>
      <w:r w:rsidRPr="001111B7">
        <w:rPr>
          <w:color w:val="000000"/>
          <w:lang w:val="es-ES_tradnl"/>
        </w:rPr>
        <w:t>.</w:t>
      </w:r>
    </w:p>
    <w:p w:rsidR="00174518" w:rsidRDefault="00174518" w:rsidP="00174518">
      <w:pPr>
        <w:shd w:val="clear" w:color="auto" w:fill="FFFFFF"/>
        <w:spacing w:before="197" w:line="226" w:lineRule="exact"/>
        <w:ind w:right="7"/>
        <w:jc w:val="both"/>
        <w:rPr>
          <w:color w:val="000000"/>
          <w:lang w:val="es-ES_tradnl"/>
        </w:rPr>
      </w:pPr>
      <w:r w:rsidRPr="001111B7">
        <w:rPr>
          <w:color w:val="000000"/>
          <w:lang w:val="es-ES_tradnl"/>
        </w:rPr>
        <w:t xml:space="preserve">El proyecto está registrado en la </w:t>
      </w:r>
      <w:r>
        <w:rPr>
          <w:b/>
          <w:color w:val="000000"/>
          <w:lang w:val="es-ES_tradnl"/>
        </w:rPr>
        <w:t>Sub-direcció General d’Infraestructures Digitals i de Comunicacions electròniques de la Generalitat de Catalunya</w:t>
      </w:r>
      <w:r w:rsidRPr="001111B7">
        <w:rPr>
          <w:color w:val="000000"/>
          <w:lang w:val="es-ES_tradnl"/>
        </w:rPr>
        <w:t xml:space="preserve"> con nº de expediente </w:t>
      </w:r>
      <w:r>
        <w:rPr>
          <w:color w:val="000000"/>
          <w:lang w:val="es-ES_tradnl"/>
        </w:rPr>
        <w:t>1</w:t>
      </w:r>
      <w:r w:rsidRPr="00DB649C">
        <w:rPr>
          <w:b/>
          <w:color w:val="000000"/>
          <w:highlight w:val="yellow"/>
          <w:lang w:val="es-ES_tradnl"/>
        </w:rPr>
        <w:t>251/20</w:t>
      </w:r>
      <w:r>
        <w:rPr>
          <w:b/>
          <w:color w:val="000000"/>
          <w:highlight w:val="yellow"/>
          <w:lang w:val="es-ES_tradnl"/>
        </w:rPr>
        <w:t>19</w:t>
      </w:r>
      <w:r w:rsidRPr="00DB649C">
        <w:rPr>
          <w:color w:val="000000"/>
          <w:highlight w:val="yellow"/>
          <w:lang w:val="es-ES_tradnl"/>
        </w:rPr>
        <w:t>.</w:t>
      </w:r>
    </w:p>
    <w:p w:rsidR="00174518" w:rsidRDefault="00174518" w:rsidP="00174518">
      <w:pPr>
        <w:shd w:val="clear" w:color="auto" w:fill="FFFFFF"/>
        <w:spacing w:before="197" w:line="226" w:lineRule="exact"/>
        <w:ind w:right="7"/>
        <w:jc w:val="both"/>
      </w:pPr>
    </w:p>
    <w:p w:rsidR="00174518" w:rsidRDefault="00174518" w:rsidP="00174518">
      <w:pPr>
        <w:shd w:val="clear" w:color="auto" w:fill="FFFFFF"/>
        <w:spacing w:before="197" w:line="226" w:lineRule="exact"/>
        <w:ind w:right="7"/>
        <w:jc w:val="both"/>
      </w:pPr>
    </w:p>
    <w:p w:rsidR="00174518" w:rsidRDefault="00174518" w:rsidP="00174518">
      <w:pPr>
        <w:pStyle w:val="Prrafodelista"/>
        <w:shd w:val="clear" w:color="auto" w:fill="FFFFFF"/>
        <w:tabs>
          <w:tab w:val="left" w:pos="451"/>
        </w:tabs>
        <w:ind w:left="0" w:right="7"/>
        <w:jc w:val="both"/>
      </w:pPr>
    </w:p>
    <w:p w:rsidR="00174518" w:rsidRPr="00174518" w:rsidRDefault="00174518" w:rsidP="00174518">
      <w:pPr>
        <w:shd w:val="clear" w:color="auto" w:fill="FFFFFF"/>
        <w:tabs>
          <w:tab w:val="left" w:pos="451"/>
        </w:tabs>
        <w:ind w:right="7"/>
        <w:jc w:val="both"/>
        <w:rPr>
          <w:b/>
          <w:color w:val="000000"/>
          <w:spacing w:val="-1"/>
          <w:lang w:val="es-ES_tradnl"/>
        </w:rPr>
      </w:pPr>
      <w:r>
        <w:rPr>
          <w:b/>
          <w:color w:val="000000"/>
          <w:spacing w:val="-1"/>
          <w:lang w:val="es-ES_tradnl"/>
        </w:rPr>
        <w:t>9.2.</w:t>
      </w:r>
      <w:r w:rsidRPr="00174518">
        <w:rPr>
          <w:b/>
          <w:color w:val="000000"/>
          <w:spacing w:val="-1"/>
          <w:lang w:val="es-ES_tradnl"/>
        </w:rPr>
        <w:t xml:space="preserve"> Acta de Replanteo.</w:t>
      </w:r>
    </w:p>
    <w:p w:rsidR="00174518" w:rsidRDefault="00174518" w:rsidP="00174518">
      <w:pPr>
        <w:pStyle w:val="Prrafodelista"/>
        <w:shd w:val="clear" w:color="auto" w:fill="FFFFFF"/>
        <w:tabs>
          <w:tab w:val="left" w:pos="451"/>
        </w:tabs>
        <w:ind w:left="0" w:right="7"/>
        <w:jc w:val="both"/>
      </w:pPr>
    </w:p>
    <w:p w:rsidR="00174518" w:rsidRDefault="00174518" w:rsidP="00174518">
      <w:pPr>
        <w:shd w:val="clear" w:color="auto" w:fill="FFFFFF"/>
        <w:spacing w:line="226" w:lineRule="exact"/>
        <w:ind w:right="7"/>
        <w:jc w:val="both"/>
      </w:pPr>
      <w:r>
        <w:rPr>
          <w:color w:val="000000"/>
          <w:spacing w:val="-1"/>
          <w:lang w:val="es-ES_tradnl"/>
        </w:rPr>
        <w:t xml:space="preserve">Documento que recoge, en su caso, las modificaciones realizadas en el diseño original </w:t>
      </w:r>
      <w:r>
        <w:rPr>
          <w:color w:val="000000"/>
          <w:lang w:val="es-ES_tradnl"/>
        </w:rPr>
        <w:t xml:space="preserve">de la Infraestructura Común de Telecomunicaciones provocadas por cambios en el proyecto arquitectónico, cambio de la ubicación de la arqueta de entrada tras la </w:t>
      </w:r>
      <w:r>
        <w:rPr>
          <w:color w:val="000000"/>
          <w:spacing w:val="-1"/>
          <w:lang w:val="es-ES_tradnl"/>
        </w:rPr>
        <w:t xml:space="preserve">consulta con los operadores de la zona o por otras circunstancias que afecten a algún </w:t>
      </w:r>
      <w:r>
        <w:rPr>
          <w:color w:val="000000"/>
          <w:lang w:val="es-ES_tradnl"/>
        </w:rPr>
        <w:t xml:space="preserve">aspecto de la mencionada infraestructura. En cualquier caso, haya modificaciones o no, su redacción es preceptiva para la documentación del expediente tanto en la </w:t>
      </w:r>
      <w:r>
        <w:rPr>
          <w:color w:val="000000"/>
          <w:spacing w:val="-1"/>
          <w:lang w:val="es-ES_tradnl"/>
        </w:rPr>
        <w:t xml:space="preserve">correspondiente Jefatura Provincial de Telecomunicaciones como en el Ayuntamiento, </w:t>
      </w:r>
      <w:r>
        <w:rPr>
          <w:color w:val="000000"/>
          <w:lang w:val="es-ES_tradnl"/>
        </w:rPr>
        <w:t>indicando si existen o no modificaciones.</w:t>
      </w:r>
    </w:p>
    <w:p w:rsidR="00174518" w:rsidRPr="00F94632" w:rsidRDefault="00174518" w:rsidP="00174518">
      <w:pPr>
        <w:shd w:val="clear" w:color="auto" w:fill="FFFFFF"/>
        <w:spacing w:before="226" w:line="230" w:lineRule="exact"/>
        <w:ind w:right="7"/>
        <w:jc w:val="both"/>
        <w:rPr>
          <w:b/>
        </w:rPr>
      </w:pPr>
      <w:r w:rsidRPr="001111B7">
        <w:rPr>
          <w:color w:val="000000"/>
          <w:spacing w:val="-1"/>
          <w:highlight w:val="yellow"/>
          <w:lang w:val="es-ES_tradnl"/>
        </w:rPr>
        <w:t xml:space="preserve">Con respecto al expediente de esta edificación, con fecha XX-XX-2011 fue presentada la correspondiente Acta de Replanteo en </w:t>
      </w:r>
      <w:r>
        <w:rPr>
          <w:color w:val="000000"/>
          <w:spacing w:val="-1"/>
          <w:lang w:val="es-ES_tradnl"/>
        </w:rPr>
        <w:t xml:space="preserve">la </w:t>
      </w:r>
      <w:r>
        <w:rPr>
          <w:b/>
          <w:color w:val="000000"/>
          <w:spacing w:val="-1"/>
          <w:lang w:val="es-ES_tradnl"/>
        </w:rPr>
        <w:t>Sub-direcció General d’Infraestructures Digitals i de Comunicacions Electróniques de la Generalitat de Catalunya.</w:t>
      </w:r>
    </w:p>
    <w:p w:rsidR="00174518" w:rsidRDefault="00174518" w:rsidP="00174518">
      <w:pPr>
        <w:shd w:val="clear" w:color="auto" w:fill="FFFFFF"/>
        <w:tabs>
          <w:tab w:val="left" w:pos="451"/>
        </w:tabs>
        <w:spacing w:before="350"/>
        <w:ind w:right="7"/>
        <w:jc w:val="both"/>
        <w:rPr>
          <w:b/>
          <w:bCs/>
          <w:color w:val="000000"/>
          <w:spacing w:val="-6"/>
          <w:lang w:val="es-ES_tradnl"/>
        </w:rPr>
      </w:pPr>
    </w:p>
    <w:p w:rsidR="00174518" w:rsidRPr="00174518" w:rsidRDefault="00174518" w:rsidP="004516C6">
      <w:pPr>
        <w:shd w:val="clear" w:color="auto" w:fill="FFFFFF"/>
        <w:tabs>
          <w:tab w:val="left" w:pos="1008"/>
        </w:tabs>
        <w:ind w:right="7"/>
        <w:jc w:val="both"/>
        <w:rPr>
          <w:b/>
          <w:bCs/>
          <w:color w:val="000000"/>
        </w:rPr>
        <w:sectPr w:rsidR="00174518" w:rsidRPr="00174518" w:rsidSect="006F2083">
          <w:pgSz w:w="11904" w:h="16838"/>
          <w:pgMar w:top="1276" w:right="1382" w:bottom="442" w:left="2016" w:header="720" w:footer="720" w:gutter="0"/>
          <w:cols w:space="60"/>
          <w:noEndnote/>
        </w:sectPr>
      </w:pPr>
    </w:p>
    <w:p w:rsidR="00174518" w:rsidRDefault="00174518" w:rsidP="004516C6">
      <w:pPr>
        <w:shd w:val="clear" w:color="auto" w:fill="FFFFFF"/>
        <w:ind w:right="7"/>
      </w:pPr>
    </w:p>
    <w:p w:rsidR="00174518" w:rsidRDefault="00174518" w:rsidP="004516C6">
      <w:pPr>
        <w:shd w:val="clear" w:color="auto" w:fill="FFFFFF"/>
        <w:ind w:right="7"/>
      </w:pPr>
    </w:p>
    <w:p w:rsidR="006F2083" w:rsidRPr="006F2083" w:rsidRDefault="006F2083" w:rsidP="004516C6">
      <w:pPr>
        <w:shd w:val="clear" w:color="auto" w:fill="FFFFFF"/>
        <w:ind w:right="7"/>
      </w:pPr>
      <w:r w:rsidRPr="006F2083">
        <w:br w:type="column"/>
      </w:r>
      <w:r w:rsidRPr="006F2083">
        <w:rPr>
          <w:b/>
          <w:bCs/>
          <w:color w:val="FFFFFF"/>
          <w:lang w:val="es-ES_tradnl"/>
        </w:rPr>
        <w:t>10</w:t>
      </w:r>
    </w:p>
    <w:p w:rsidR="006F2083" w:rsidRPr="006F2083" w:rsidRDefault="006F2083" w:rsidP="004516C6">
      <w:pPr>
        <w:shd w:val="clear" w:color="auto" w:fill="FFFFFF"/>
        <w:ind w:right="7"/>
        <w:jc w:val="both"/>
        <w:sectPr w:rsidR="006F2083" w:rsidRPr="006F2083">
          <w:type w:val="continuous"/>
          <w:pgSz w:w="11904" w:h="16838"/>
          <w:pgMar w:top="336" w:right="1382" w:bottom="442" w:left="4018" w:header="720" w:footer="720" w:gutter="0"/>
          <w:cols w:num="2" w:space="720" w:equalWidth="0">
            <w:col w:w="3864" w:space="1920"/>
            <w:col w:w="720"/>
          </w:cols>
          <w:noEndnote/>
        </w:sectPr>
      </w:pPr>
    </w:p>
    <w:p w:rsidR="006F2083" w:rsidRPr="006F2083" w:rsidRDefault="006F2083" w:rsidP="004516C6">
      <w:pPr>
        <w:framePr w:h="768" w:hSpace="38" w:wrap="notBeside" w:vAnchor="text" w:hAnchor="margin" w:x="-1103" w:y="1"/>
        <w:ind w:right="7"/>
        <w:jc w:val="both"/>
        <w:rPr>
          <w:rFonts w:cs="Times New Roman"/>
          <w:szCs w:val="24"/>
        </w:rPr>
      </w:pPr>
    </w:p>
    <w:p w:rsidR="00837D6C" w:rsidRPr="00985A3D" w:rsidRDefault="00837D6C" w:rsidP="004516C6">
      <w:pPr>
        <w:shd w:val="clear" w:color="auto" w:fill="FFFFFF"/>
        <w:tabs>
          <w:tab w:val="left" w:pos="451"/>
        </w:tabs>
        <w:spacing w:before="350"/>
        <w:ind w:right="7"/>
        <w:jc w:val="both"/>
        <w:rPr>
          <w:b/>
        </w:rPr>
      </w:pPr>
      <w:r w:rsidRPr="00985A3D">
        <w:rPr>
          <w:b/>
          <w:bCs/>
          <w:color w:val="000000"/>
          <w:spacing w:val="-6"/>
          <w:lang w:val="es-ES_tradnl"/>
        </w:rPr>
        <w:t>9.3.</w:t>
      </w:r>
      <w:r w:rsidRPr="00985A3D">
        <w:rPr>
          <w:b/>
          <w:bCs/>
          <w:color w:val="000000"/>
          <w:lang w:val="es-ES_tradnl"/>
        </w:rPr>
        <w:tab/>
      </w:r>
      <w:r w:rsidRPr="00985A3D">
        <w:rPr>
          <w:b/>
          <w:color w:val="000000"/>
          <w:spacing w:val="-1"/>
          <w:lang w:val="es-ES_tradnl"/>
        </w:rPr>
        <w:t>Certificación Fin de Obra.</w:t>
      </w:r>
    </w:p>
    <w:p w:rsidR="00837D6C" w:rsidRDefault="00837D6C" w:rsidP="004516C6">
      <w:pPr>
        <w:shd w:val="clear" w:color="auto" w:fill="FFFFFF"/>
        <w:spacing w:before="110" w:line="230" w:lineRule="exact"/>
        <w:ind w:right="7"/>
        <w:jc w:val="both"/>
      </w:pPr>
      <w:r>
        <w:rPr>
          <w:color w:val="000000"/>
          <w:lang w:val="es-ES_tradnl"/>
        </w:rPr>
        <w:t>Documento que expide el director de obra de la Infraestructura Común de Telecomunicaciones, donde se certifica que la ejecución de la instalación de la infraestructura se ha llevado a cabo conforme al proyecto técnico.</w:t>
      </w:r>
    </w:p>
    <w:p w:rsidR="00837D6C" w:rsidRDefault="00837D6C" w:rsidP="004516C6">
      <w:pPr>
        <w:shd w:val="clear" w:color="auto" w:fill="FFFFFF"/>
        <w:spacing w:before="226" w:line="230" w:lineRule="exact"/>
        <w:ind w:right="7"/>
        <w:jc w:val="both"/>
      </w:pPr>
      <w:r>
        <w:rPr>
          <w:color w:val="000000"/>
          <w:spacing w:val="-1"/>
          <w:lang w:val="es-ES_tradnl"/>
        </w:rPr>
        <w:t xml:space="preserve">La dirección de obra, encargada por el promotor, la realiza normalmente el ingeniero autor del proyecto técnico. Es obligatoria en el caso de edificaciones de más de 20 </w:t>
      </w:r>
      <w:r>
        <w:rPr>
          <w:color w:val="000000"/>
          <w:lang w:val="es-ES_tradnl"/>
        </w:rPr>
        <w:t>viviendas, en edificaciones donde la red de distribución de TV contiene elementos activos y en edificaciones donde el proyecto técnico incluye instalaciones de Hogar Digital (domótica).</w:t>
      </w:r>
    </w:p>
    <w:p w:rsidR="00837D6C" w:rsidRPr="001C0E76" w:rsidRDefault="00837D6C" w:rsidP="004516C6">
      <w:pPr>
        <w:shd w:val="clear" w:color="auto" w:fill="FFFFFF"/>
        <w:spacing w:before="226" w:line="230" w:lineRule="exact"/>
        <w:ind w:right="7"/>
        <w:jc w:val="both"/>
        <w:rPr>
          <w:color w:val="000000"/>
          <w:lang w:val="es-ES_tradnl"/>
        </w:rPr>
      </w:pPr>
      <w:r>
        <w:rPr>
          <w:color w:val="000000"/>
          <w:lang w:val="es-ES_tradnl"/>
        </w:rPr>
        <w:t xml:space="preserve">La redacción de la Certificación de Fin de Obra en los casos indicados anteriormente así como su presentación en la correspondiente Jefatura Provincial de </w:t>
      </w:r>
      <w:r>
        <w:rPr>
          <w:color w:val="000000"/>
          <w:spacing w:val="-1"/>
          <w:lang w:val="es-ES_tradnl"/>
        </w:rPr>
        <w:t xml:space="preserve">Telecomunicaciones y en el Ayuntamiento son preceptivas para la obtención en este </w:t>
      </w:r>
      <w:r>
        <w:rPr>
          <w:color w:val="000000"/>
          <w:lang w:val="es-ES_tradnl"/>
        </w:rPr>
        <w:t>último de la correspondiente Licencia de Primera Ocupación.</w:t>
      </w:r>
    </w:p>
    <w:p w:rsidR="00837D6C" w:rsidRPr="002265DA" w:rsidRDefault="00837D6C" w:rsidP="004516C6">
      <w:pPr>
        <w:shd w:val="clear" w:color="auto" w:fill="FFFFFF"/>
        <w:spacing w:before="221" w:line="230" w:lineRule="exact"/>
        <w:ind w:right="7"/>
        <w:jc w:val="both"/>
        <w:rPr>
          <w:color w:val="000000"/>
          <w:lang w:val="es-ES_tradnl"/>
        </w:rPr>
      </w:pPr>
      <w:r w:rsidRPr="007C4B5B">
        <w:rPr>
          <w:color w:val="000000"/>
          <w:spacing w:val="-1"/>
          <w:highlight w:val="yellow"/>
          <w:lang w:val="es-ES_tradnl"/>
        </w:rPr>
        <w:t xml:space="preserve">El Certificado de Fin de Obra de esta edificación fue expedido con fecha XX-XX-2011 </w:t>
      </w:r>
      <w:r w:rsidRPr="007C4B5B">
        <w:rPr>
          <w:color w:val="000000"/>
          <w:highlight w:val="yellow"/>
          <w:lang w:val="es-ES_tradnl"/>
        </w:rPr>
        <w:t>por:</w:t>
      </w:r>
    </w:p>
    <w:p w:rsidR="00837D6C" w:rsidRDefault="00837D6C" w:rsidP="004516C6">
      <w:pPr>
        <w:shd w:val="clear" w:color="auto" w:fill="FFFFFF"/>
        <w:spacing w:before="235" w:line="216" w:lineRule="exact"/>
        <w:ind w:right="7"/>
        <w:jc w:val="both"/>
      </w:pPr>
      <w:r>
        <w:rPr>
          <w:b/>
          <w:bCs/>
          <w:color w:val="000000"/>
          <w:spacing w:val="-9"/>
          <w:lang w:val="es-ES_tradnl"/>
        </w:rPr>
        <w:t xml:space="preserve">D. </w:t>
      </w:r>
      <w:r w:rsidRPr="004D5371">
        <w:rPr>
          <w:b/>
          <w:bCs/>
          <w:color w:val="000000"/>
          <w:spacing w:val="-9"/>
          <w:highlight w:val="yellow"/>
          <w:lang w:val="es-ES_tradnl"/>
        </w:rPr>
        <w:t>xxxxxxxxxxxxxxxx</w:t>
      </w:r>
      <w:r>
        <w:rPr>
          <w:b/>
          <w:bCs/>
          <w:color w:val="000000"/>
          <w:spacing w:val="-9"/>
          <w:lang w:val="es-ES_tradnl"/>
        </w:rPr>
        <w:t xml:space="preserve"> </w:t>
      </w:r>
      <w:r>
        <w:rPr>
          <w:color w:val="000000"/>
          <w:spacing w:val="-9"/>
          <w:lang w:val="es-ES_tradnl"/>
        </w:rPr>
        <w:t xml:space="preserve"> Ingeniero Técnico de Telecomunicación especialidad en equipos </w:t>
      </w:r>
      <w:r>
        <w:rPr>
          <w:color w:val="000000"/>
          <w:spacing w:val="-8"/>
          <w:lang w:val="es-ES_tradnl"/>
        </w:rPr>
        <w:t xml:space="preserve">electrónicos con </w:t>
      </w:r>
      <w:r>
        <w:rPr>
          <w:b/>
          <w:bCs/>
          <w:color w:val="000000"/>
          <w:spacing w:val="-8"/>
          <w:lang w:val="es-ES_tradnl"/>
        </w:rPr>
        <w:t>N° de Colegiado</w:t>
      </w:r>
      <w:r w:rsidR="00F16BD7">
        <w:rPr>
          <w:b/>
          <w:bCs/>
          <w:color w:val="000000"/>
          <w:spacing w:val="-8"/>
          <w:lang w:val="es-ES_tradnl"/>
        </w:rPr>
        <w:t xml:space="preserve"> COETTC</w:t>
      </w:r>
      <w:r>
        <w:rPr>
          <w:b/>
          <w:bCs/>
          <w:color w:val="000000"/>
          <w:spacing w:val="-8"/>
          <w:lang w:val="es-ES_tradnl"/>
        </w:rPr>
        <w:t xml:space="preserve">: </w:t>
      </w:r>
      <w:r w:rsidRPr="004D5371">
        <w:rPr>
          <w:b/>
          <w:bCs/>
          <w:color w:val="000000"/>
          <w:spacing w:val="-8"/>
          <w:highlight w:val="yellow"/>
          <w:lang w:val="es-ES_tradnl"/>
        </w:rPr>
        <w:t>xxxxx</w:t>
      </w:r>
      <w:r w:rsidR="00F16BD7">
        <w:rPr>
          <w:b/>
          <w:bCs/>
          <w:color w:val="000000"/>
          <w:spacing w:val="-8"/>
          <w:lang w:val="es-ES_tradnl"/>
        </w:rPr>
        <w:t xml:space="preserve"> y Nº de Colegiado COITT: </w:t>
      </w:r>
      <w:r w:rsidR="00F16BD7" w:rsidRPr="00F16BD7">
        <w:rPr>
          <w:b/>
          <w:bCs/>
          <w:color w:val="000000"/>
          <w:spacing w:val="-8"/>
          <w:highlight w:val="yellow"/>
          <w:lang w:val="es-ES_tradnl"/>
        </w:rPr>
        <w:t>xxxxx</w:t>
      </w:r>
      <w:r>
        <w:rPr>
          <w:b/>
          <w:bCs/>
          <w:color w:val="000000"/>
          <w:spacing w:val="-8"/>
          <w:lang w:val="es-ES_tradnl"/>
        </w:rPr>
        <w:t xml:space="preserve"> </w:t>
      </w:r>
      <w:r w:rsidR="00F16BD7" w:rsidRPr="00F16BD7">
        <w:rPr>
          <w:bCs/>
          <w:color w:val="000000"/>
          <w:spacing w:val="-8"/>
          <w:lang w:val="es-ES_tradnl"/>
        </w:rPr>
        <w:t>de la Demarcación</w:t>
      </w:r>
      <w:r w:rsidR="00F16BD7">
        <w:rPr>
          <w:b/>
          <w:bCs/>
          <w:color w:val="000000"/>
          <w:spacing w:val="-8"/>
          <w:lang w:val="es-ES_tradnl"/>
        </w:rPr>
        <w:t xml:space="preserve"> </w:t>
      </w:r>
      <w:r w:rsidR="00F16BD7">
        <w:rPr>
          <w:color w:val="000000"/>
          <w:spacing w:val="-8"/>
          <w:lang w:val="es-ES_tradnl"/>
        </w:rPr>
        <w:t xml:space="preserve">y </w:t>
      </w:r>
      <w:r>
        <w:rPr>
          <w:color w:val="000000"/>
          <w:spacing w:val="-8"/>
          <w:lang w:val="es-ES_tradnl"/>
        </w:rPr>
        <w:t xml:space="preserve">del Colegio Oficial de Ingenieros Técnicos de </w:t>
      </w:r>
      <w:r>
        <w:rPr>
          <w:color w:val="000000"/>
          <w:spacing w:val="-6"/>
          <w:lang w:val="es-ES_tradnl"/>
        </w:rPr>
        <w:t xml:space="preserve">Telecomunicación y domicilio social en: </w:t>
      </w:r>
      <w:r w:rsidRPr="004D5371">
        <w:rPr>
          <w:bCs/>
          <w:color w:val="000000"/>
          <w:spacing w:val="-6"/>
          <w:highlight w:val="yellow"/>
          <w:lang w:val="es-ES_tradnl"/>
        </w:rPr>
        <w:t>xxxxxxxxxxxxx</w:t>
      </w:r>
      <w:r>
        <w:rPr>
          <w:bCs/>
          <w:color w:val="000000"/>
          <w:spacing w:val="-6"/>
          <w:lang w:val="es-ES_tradnl"/>
        </w:rPr>
        <w:t xml:space="preserve"> </w:t>
      </w:r>
      <w:r>
        <w:rPr>
          <w:b/>
          <w:bCs/>
          <w:color w:val="000000"/>
          <w:spacing w:val="-6"/>
          <w:lang w:val="es-ES_tradnl"/>
        </w:rPr>
        <w:t xml:space="preserve"> </w:t>
      </w:r>
      <w:r>
        <w:rPr>
          <w:color w:val="000000"/>
          <w:spacing w:val="-6"/>
          <w:lang w:val="es-ES_tradnl"/>
        </w:rPr>
        <w:t xml:space="preserve">C.P.: </w:t>
      </w:r>
      <w:r w:rsidR="00F16BD7" w:rsidRPr="00F16BD7">
        <w:rPr>
          <w:b/>
          <w:bCs/>
          <w:color w:val="000000"/>
          <w:spacing w:val="-6"/>
          <w:highlight w:val="yellow"/>
          <w:lang w:val="es-ES_tradnl"/>
        </w:rPr>
        <w:t>xxxx</w:t>
      </w:r>
      <w:bookmarkStart w:id="1" w:name="_GoBack"/>
      <w:bookmarkEnd w:id="1"/>
      <w:r>
        <w:rPr>
          <w:b/>
          <w:bCs/>
          <w:color w:val="000000"/>
          <w:spacing w:val="-6"/>
          <w:lang w:val="es-ES_tradnl"/>
        </w:rPr>
        <w:t xml:space="preserve">  </w:t>
      </w:r>
      <w:r>
        <w:rPr>
          <w:color w:val="000000"/>
          <w:lang w:val="es-ES_tradnl"/>
        </w:rPr>
        <w:t xml:space="preserve">Población: </w:t>
      </w:r>
      <w:r w:rsidR="00F16BD7" w:rsidRPr="00F16BD7">
        <w:rPr>
          <w:b/>
          <w:bCs/>
          <w:color w:val="000000"/>
          <w:highlight w:val="yellow"/>
          <w:lang w:val="es-ES_tradnl"/>
        </w:rPr>
        <w:t>xxxxxxxxx</w:t>
      </w:r>
      <w:r w:rsidRPr="00F16BD7">
        <w:rPr>
          <w:color w:val="000000"/>
          <w:highlight w:val="yellow"/>
          <w:lang w:val="es-ES_tradnl"/>
        </w:rPr>
        <w:t>.</w:t>
      </w:r>
    </w:p>
    <w:p w:rsidR="00985A3D" w:rsidRDefault="00985A3D" w:rsidP="004516C6">
      <w:pPr>
        <w:shd w:val="clear" w:color="auto" w:fill="FFFFFF"/>
        <w:spacing w:before="523"/>
        <w:ind w:right="7"/>
        <w:jc w:val="both"/>
        <w:rPr>
          <w:b/>
          <w:bCs/>
          <w:color w:val="000000"/>
          <w:spacing w:val="-2"/>
          <w:lang w:val="es-ES_tradnl"/>
        </w:rPr>
      </w:pPr>
    </w:p>
    <w:p w:rsidR="00837D6C" w:rsidRPr="00985A3D" w:rsidRDefault="00837D6C" w:rsidP="004516C6">
      <w:pPr>
        <w:shd w:val="clear" w:color="auto" w:fill="FFFFFF"/>
        <w:spacing w:before="523"/>
        <w:ind w:right="7"/>
        <w:jc w:val="both"/>
        <w:rPr>
          <w:b/>
        </w:rPr>
      </w:pPr>
      <w:r>
        <w:rPr>
          <w:b/>
          <w:bCs/>
          <w:color w:val="000000"/>
          <w:spacing w:val="-2"/>
          <w:lang w:val="es-ES_tradnl"/>
        </w:rPr>
        <w:t xml:space="preserve">9.4. </w:t>
      </w:r>
      <w:r w:rsidRPr="00985A3D">
        <w:rPr>
          <w:b/>
          <w:color w:val="000000"/>
          <w:spacing w:val="-2"/>
          <w:lang w:val="es-ES_tradnl"/>
        </w:rPr>
        <w:t>Protocolo de Pruebas.</w:t>
      </w:r>
    </w:p>
    <w:p w:rsidR="00837D6C" w:rsidRDefault="00837D6C" w:rsidP="004516C6">
      <w:pPr>
        <w:shd w:val="clear" w:color="auto" w:fill="FFFFFF"/>
        <w:spacing w:before="72" w:line="230" w:lineRule="exact"/>
        <w:ind w:right="7"/>
        <w:jc w:val="both"/>
      </w:pPr>
      <w:r>
        <w:rPr>
          <w:color w:val="000000"/>
          <w:lang w:val="es-ES_tradnl"/>
        </w:rPr>
        <w:t>Documento donde se indican las mediciones realizadas para comprobar la correcta ejecución de la instalación de la Infraestructura Común de Telecomunicaciones y que la misma se ha llevado a cabo conforme al proyecto técnico. El Protocolo de Pruebas estará firmado y sellado por la empresa instaladora y por el director de obra, en los casos en que exista este último. Se adjunta a la Certificación de Fin de Obra, cuando esta exista, y al Boletín de Instalación de la empresa instaladora. Su presentación es igualmente preceptiva en la Jefatura Provincial de Telecomunicaciones y en el Ayuntamiento para la obtención de la Licencia de Primera Ocupación.</w:t>
      </w:r>
    </w:p>
    <w:p w:rsidR="00837D6C" w:rsidRDefault="00837D6C" w:rsidP="004516C6">
      <w:pPr>
        <w:shd w:val="clear" w:color="auto" w:fill="FFFFFF"/>
        <w:spacing w:before="192" w:line="235" w:lineRule="exact"/>
        <w:ind w:right="7"/>
        <w:jc w:val="both"/>
        <w:rPr>
          <w:color w:val="000000"/>
          <w:lang w:val="es-ES_tradnl"/>
        </w:rPr>
      </w:pPr>
      <w:r w:rsidRPr="007C4B5B">
        <w:rPr>
          <w:color w:val="000000"/>
          <w:highlight w:val="yellow"/>
          <w:lang w:val="es-ES_tradnl"/>
        </w:rPr>
        <w:t>El protocolo de pruebas se ha realizado con fecha XX-XX-2011 y los autores del mismo son</w:t>
      </w:r>
      <w:r>
        <w:rPr>
          <w:color w:val="000000"/>
          <w:lang w:val="es-ES_tradnl"/>
        </w:rPr>
        <w:t>:</w:t>
      </w:r>
    </w:p>
    <w:p w:rsidR="00837D6C" w:rsidRDefault="00837D6C" w:rsidP="004516C6">
      <w:pPr>
        <w:shd w:val="clear" w:color="auto" w:fill="FFFFFF"/>
        <w:spacing w:before="192" w:line="235" w:lineRule="exact"/>
        <w:ind w:right="7"/>
        <w:jc w:val="both"/>
        <w:rPr>
          <w:color w:val="000000"/>
          <w:lang w:val="es-ES_tradnl"/>
        </w:rPr>
      </w:pPr>
    </w:p>
    <w:p w:rsidR="00837D6C" w:rsidRDefault="00837D6C" w:rsidP="004516C6">
      <w:pPr>
        <w:shd w:val="clear" w:color="auto" w:fill="FFFFFF"/>
        <w:ind w:left="480" w:right="7"/>
        <w:jc w:val="both"/>
        <w:rPr>
          <w:b/>
          <w:bCs/>
          <w:color w:val="000000"/>
          <w:lang w:val="es-ES_tradnl"/>
        </w:rPr>
      </w:pPr>
      <w:r>
        <w:rPr>
          <w:noProof/>
        </w:rPr>
        <mc:AlternateContent>
          <mc:Choice Requires="wps">
            <w:drawing>
              <wp:anchor distT="0" distB="0" distL="114300" distR="114300" simplePos="0" relativeHeight="251661312" behindDoc="0" locked="0" layoutInCell="0" allowOverlap="1" wp14:anchorId="1463F377" wp14:editId="597FE67C">
                <wp:simplePos x="0" y="0"/>
                <wp:positionH relativeFrom="margin">
                  <wp:posOffset>-91440</wp:posOffset>
                </wp:positionH>
                <wp:positionV relativeFrom="paragraph">
                  <wp:posOffset>7260590</wp:posOffset>
                </wp:positionV>
                <wp:extent cx="0" cy="332105"/>
                <wp:effectExtent l="13335" t="12065" r="5715" b="825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2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2pt,571.7pt" to="-7.2pt,59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" o:allowincell="f" strokeweight=".25pt">
                <w10:wrap anchorx="margin"/>
              </v:line>
            </w:pict>
          </mc:Fallback>
        </mc:AlternateContent>
      </w:r>
      <w:r>
        <w:rPr>
          <w:b/>
          <w:bCs/>
          <w:color w:val="000000"/>
          <w:u w:val="single"/>
          <w:lang w:val="es-ES_tradnl"/>
        </w:rPr>
        <w:t>Empresa instaladora</w:t>
      </w:r>
      <w:r>
        <w:rPr>
          <w:b/>
          <w:bCs/>
          <w:color w:val="000000"/>
          <w:lang w:val="es-ES_tradnl"/>
        </w:rPr>
        <w:t>:</w:t>
      </w:r>
    </w:p>
    <w:p w:rsidR="00837D6C" w:rsidRDefault="00837D6C" w:rsidP="004516C6">
      <w:pPr>
        <w:shd w:val="clear" w:color="auto" w:fill="FFFFFF"/>
        <w:ind w:left="480" w:right="7"/>
        <w:jc w:val="both"/>
      </w:pPr>
    </w:p>
    <w:p w:rsidR="00837D6C" w:rsidRDefault="00837D6C" w:rsidP="004516C6">
      <w:pPr>
        <w:shd w:val="clear" w:color="auto" w:fill="FFFFFF"/>
        <w:spacing w:before="91" w:line="216" w:lineRule="exact"/>
        <w:ind w:left="538" w:right="7"/>
        <w:jc w:val="both"/>
        <w:rPr>
          <w:b/>
          <w:bCs/>
          <w:color w:val="000000"/>
          <w:sz w:val="18"/>
          <w:szCs w:val="18"/>
          <w:highlight w:val="yellow"/>
          <w:lang w:val="es-ES_tradnl"/>
        </w:rPr>
      </w:pPr>
      <w:r>
        <w:rPr>
          <w:b/>
          <w:bCs/>
          <w:color w:val="000000"/>
          <w:spacing w:val="-1"/>
          <w:sz w:val="18"/>
          <w:szCs w:val="18"/>
          <w:highlight w:val="yellow"/>
          <w:lang w:val="es-ES_tradnl"/>
        </w:rPr>
        <w:t>xxxxxxxxx</w:t>
      </w:r>
      <w:r w:rsidRPr="004D5371">
        <w:rPr>
          <w:b/>
          <w:bCs/>
          <w:color w:val="000000"/>
          <w:spacing w:val="-1"/>
          <w:sz w:val="18"/>
          <w:szCs w:val="18"/>
          <w:highlight w:val="yellow"/>
          <w:lang w:val="es-ES_tradnl"/>
        </w:rPr>
        <w:t>.</w:t>
      </w:r>
      <w:r w:rsidRPr="004D5371">
        <w:rPr>
          <w:color w:val="000000"/>
          <w:spacing w:val="-1"/>
          <w:sz w:val="18"/>
          <w:szCs w:val="18"/>
          <w:highlight w:val="yellow"/>
          <w:lang w:val="es-ES_tradnl"/>
        </w:rPr>
        <w:t xml:space="preserve">, empresa instaladora de telecomunicaciones, inscrita en el Registro de empresas Instaladoras de Telecomunicación de la Secretaría de telecomunicacions de la Generalitat de Catalunya </w:t>
      </w:r>
      <w:r w:rsidRPr="004D5371">
        <w:rPr>
          <w:color w:val="000000"/>
          <w:sz w:val="18"/>
          <w:szCs w:val="18"/>
          <w:highlight w:val="yellow"/>
          <w:lang w:val="es-ES_tradnl"/>
        </w:rPr>
        <w:t xml:space="preserve">con el </w:t>
      </w:r>
      <w:r w:rsidRPr="004D5371">
        <w:rPr>
          <w:b/>
          <w:bCs/>
          <w:color w:val="000000"/>
          <w:sz w:val="18"/>
          <w:szCs w:val="18"/>
          <w:highlight w:val="yellow"/>
          <w:lang w:val="es-ES_tradnl"/>
        </w:rPr>
        <w:t xml:space="preserve">Nº </w:t>
      </w:r>
      <w:r>
        <w:rPr>
          <w:b/>
          <w:bCs/>
          <w:color w:val="000000"/>
          <w:sz w:val="18"/>
          <w:szCs w:val="18"/>
          <w:highlight w:val="yellow"/>
          <w:lang w:val="es-ES_tradnl"/>
        </w:rPr>
        <w:t xml:space="preserve">xxxxx </w:t>
      </w:r>
      <w:r w:rsidRPr="004D5371">
        <w:rPr>
          <w:color w:val="000000"/>
          <w:sz w:val="18"/>
          <w:szCs w:val="18"/>
          <w:highlight w:val="yellow"/>
          <w:lang w:val="es-ES_tradnl"/>
        </w:rPr>
        <w:t>con domicilio social en:</w:t>
      </w:r>
      <w:r w:rsidRPr="004D5371">
        <w:rPr>
          <w:b/>
          <w:bCs/>
          <w:color w:val="000000"/>
          <w:sz w:val="18"/>
          <w:szCs w:val="18"/>
          <w:highlight w:val="yellow"/>
          <w:lang w:val="es-ES_tradnl"/>
        </w:rPr>
        <w:t xml:space="preserve"> </w:t>
      </w:r>
    </w:p>
    <w:p w:rsidR="00985A3D" w:rsidRDefault="00985A3D" w:rsidP="004516C6">
      <w:pPr>
        <w:shd w:val="clear" w:color="auto" w:fill="FFFFFF"/>
        <w:spacing w:before="91" w:line="216" w:lineRule="exact"/>
        <w:ind w:left="538" w:right="7"/>
        <w:jc w:val="both"/>
        <w:rPr>
          <w:b/>
          <w:bCs/>
          <w:color w:val="000000"/>
          <w:sz w:val="18"/>
          <w:szCs w:val="18"/>
          <w:highlight w:val="yellow"/>
          <w:lang w:val="es-ES_tradnl"/>
        </w:rPr>
      </w:pPr>
    </w:p>
    <w:p w:rsidR="00837D6C" w:rsidRDefault="00837D6C" w:rsidP="004516C6">
      <w:pPr>
        <w:shd w:val="clear" w:color="auto" w:fill="FFFFFF"/>
        <w:spacing w:before="562"/>
        <w:ind w:left="538" w:right="7"/>
        <w:jc w:val="both"/>
      </w:pPr>
      <w:r>
        <w:rPr>
          <w:b/>
          <w:bCs/>
          <w:color w:val="000000"/>
          <w:sz w:val="18"/>
          <w:szCs w:val="18"/>
          <w:u w:val="single"/>
          <w:lang w:val="es-ES_tradnl"/>
        </w:rPr>
        <w:t>Director de Obra</w:t>
      </w:r>
      <w:r>
        <w:rPr>
          <w:b/>
          <w:bCs/>
          <w:color w:val="000000"/>
          <w:sz w:val="18"/>
          <w:szCs w:val="18"/>
          <w:lang w:val="es-ES_tradnl"/>
        </w:rPr>
        <w:t>:</w:t>
      </w:r>
    </w:p>
    <w:p w:rsidR="00837D6C" w:rsidRDefault="00837D6C" w:rsidP="004516C6">
      <w:pPr>
        <w:shd w:val="clear" w:color="auto" w:fill="FFFFFF"/>
        <w:spacing w:before="235" w:line="216" w:lineRule="exact"/>
        <w:ind w:left="538" w:right="7"/>
        <w:jc w:val="both"/>
      </w:pPr>
      <w:r>
        <w:rPr>
          <w:b/>
          <w:bCs/>
          <w:color w:val="000000"/>
          <w:spacing w:val="-9"/>
          <w:lang w:val="es-ES_tradnl"/>
        </w:rPr>
        <w:t xml:space="preserve">D. </w:t>
      </w:r>
      <w:r w:rsidRPr="004D5371">
        <w:rPr>
          <w:b/>
          <w:bCs/>
          <w:color w:val="000000"/>
          <w:spacing w:val="-9"/>
          <w:highlight w:val="yellow"/>
          <w:lang w:val="es-ES_tradnl"/>
        </w:rPr>
        <w:t>xxxxxxxxxxxxx</w:t>
      </w:r>
      <w:r>
        <w:rPr>
          <w:b/>
          <w:bCs/>
          <w:color w:val="000000"/>
          <w:spacing w:val="-9"/>
          <w:lang w:val="es-ES_tradnl"/>
        </w:rPr>
        <w:t xml:space="preserve"> </w:t>
      </w:r>
      <w:r>
        <w:rPr>
          <w:color w:val="000000"/>
          <w:spacing w:val="-9"/>
          <w:lang w:val="es-ES_tradnl"/>
        </w:rPr>
        <w:t xml:space="preserve"> Ingeniero Técnico de Telecomunicación especialidad en equipos </w:t>
      </w:r>
      <w:r>
        <w:rPr>
          <w:color w:val="000000"/>
          <w:spacing w:val="-8"/>
          <w:lang w:val="es-ES_tradnl"/>
        </w:rPr>
        <w:t xml:space="preserve">electrónicos con </w:t>
      </w:r>
      <w:r>
        <w:rPr>
          <w:b/>
          <w:bCs/>
          <w:color w:val="000000"/>
          <w:spacing w:val="-8"/>
          <w:lang w:val="es-ES_tradnl"/>
        </w:rPr>
        <w:t xml:space="preserve">N° de Colegiado: </w:t>
      </w:r>
      <w:r w:rsidRPr="004D5371">
        <w:rPr>
          <w:b/>
          <w:bCs/>
          <w:color w:val="000000"/>
          <w:spacing w:val="-8"/>
          <w:highlight w:val="yellow"/>
          <w:lang w:val="es-ES_tradnl"/>
        </w:rPr>
        <w:t>xxxxx</w:t>
      </w:r>
      <w:r>
        <w:rPr>
          <w:b/>
          <w:bCs/>
          <w:color w:val="000000"/>
          <w:spacing w:val="-8"/>
          <w:lang w:val="es-ES_tradnl"/>
        </w:rPr>
        <w:t xml:space="preserve"> </w:t>
      </w:r>
      <w:r>
        <w:rPr>
          <w:color w:val="000000"/>
          <w:spacing w:val="-8"/>
          <w:lang w:val="es-ES_tradnl"/>
        </w:rPr>
        <w:t xml:space="preserve">del Colegio Oficial de Ingenieros Técnicos de </w:t>
      </w:r>
      <w:r>
        <w:rPr>
          <w:color w:val="000000"/>
          <w:spacing w:val="-6"/>
          <w:lang w:val="es-ES_tradnl"/>
        </w:rPr>
        <w:t xml:space="preserve">Telecomunicación y domicilio social en: </w:t>
      </w:r>
      <w:r w:rsidRPr="004D5371">
        <w:rPr>
          <w:bCs/>
          <w:color w:val="000000"/>
          <w:spacing w:val="-6"/>
          <w:highlight w:val="yellow"/>
          <w:lang w:val="es-ES_tradnl"/>
        </w:rPr>
        <w:t>xxxxxxxxxx</w:t>
      </w:r>
      <w:r>
        <w:rPr>
          <w:bCs/>
          <w:color w:val="000000"/>
          <w:spacing w:val="-6"/>
          <w:lang w:val="es-ES_tradnl"/>
        </w:rPr>
        <w:t xml:space="preserve"> </w:t>
      </w:r>
      <w:r>
        <w:rPr>
          <w:b/>
          <w:bCs/>
          <w:color w:val="000000"/>
          <w:spacing w:val="-6"/>
          <w:lang w:val="es-ES_tradnl"/>
        </w:rPr>
        <w:t xml:space="preserve"> </w:t>
      </w:r>
      <w:r>
        <w:rPr>
          <w:color w:val="000000"/>
          <w:spacing w:val="-6"/>
          <w:lang w:val="es-ES_tradnl"/>
        </w:rPr>
        <w:t xml:space="preserve">C.P.: </w:t>
      </w:r>
      <w:r>
        <w:rPr>
          <w:b/>
          <w:bCs/>
          <w:color w:val="000000"/>
          <w:spacing w:val="-6"/>
          <w:lang w:val="es-ES_tradnl"/>
        </w:rPr>
        <w:t xml:space="preserve">43003  </w:t>
      </w:r>
      <w:r>
        <w:rPr>
          <w:color w:val="000000"/>
          <w:lang w:val="es-ES_tradnl"/>
        </w:rPr>
        <w:t xml:space="preserve">Población: </w:t>
      </w:r>
      <w:r>
        <w:rPr>
          <w:b/>
          <w:bCs/>
          <w:color w:val="000000"/>
          <w:lang w:val="es-ES_tradnl"/>
        </w:rPr>
        <w:t>Tarragona</w:t>
      </w:r>
      <w:r>
        <w:rPr>
          <w:color w:val="000000"/>
          <w:lang w:val="es-ES_tradnl"/>
        </w:rPr>
        <w:t>.</w:t>
      </w:r>
    </w:p>
    <w:p w:rsidR="00837D6C" w:rsidRDefault="00837D6C" w:rsidP="004516C6">
      <w:pPr>
        <w:shd w:val="clear" w:color="auto" w:fill="FFFFFF"/>
        <w:spacing w:before="254" w:line="230" w:lineRule="exact"/>
        <w:ind w:left="538" w:right="7"/>
        <w:jc w:val="both"/>
      </w:pPr>
      <w:r>
        <w:rPr>
          <w:color w:val="000000"/>
          <w:lang w:val="es-ES_tradnl"/>
        </w:rPr>
        <w:t xml:space="preserve">En el Protocolo de Pruebas se puede comprobar que las mediciones realizadas </w:t>
      </w:r>
      <w:r>
        <w:rPr>
          <w:color w:val="000000"/>
          <w:spacing w:val="-1"/>
          <w:lang w:val="es-ES_tradnl"/>
        </w:rPr>
        <w:t>cumplen con los parámetros establecidos de calidad conforme a la normativa vigente.</w:t>
      </w:r>
    </w:p>
    <w:p w:rsidR="00837D6C" w:rsidRDefault="00837D6C" w:rsidP="004516C6">
      <w:pPr>
        <w:shd w:val="clear" w:color="auto" w:fill="FFFFFF"/>
        <w:spacing w:before="312"/>
        <w:ind w:left="43" w:right="7"/>
        <w:jc w:val="both"/>
      </w:pPr>
      <w:r>
        <w:rPr>
          <w:b/>
          <w:bCs/>
          <w:color w:val="000000"/>
          <w:lang w:val="es-ES_tradnl"/>
        </w:rPr>
        <w:t xml:space="preserve">9.5. </w:t>
      </w:r>
      <w:r>
        <w:rPr>
          <w:color w:val="000000"/>
          <w:lang w:val="es-ES_tradnl"/>
        </w:rPr>
        <w:t>Boletín de Instalación.</w:t>
      </w:r>
    </w:p>
    <w:p w:rsidR="00837D6C" w:rsidRDefault="00837D6C" w:rsidP="004516C6">
      <w:pPr>
        <w:shd w:val="clear" w:color="auto" w:fill="FFFFFF"/>
        <w:spacing w:before="72" w:line="230" w:lineRule="exact"/>
        <w:ind w:left="480" w:right="7"/>
        <w:jc w:val="both"/>
      </w:pPr>
      <w:r>
        <w:rPr>
          <w:color w:val="000000"/>
          <w:lang w:val="es-ES_tradnl"/>
        </w:rPr>
        <w:t>Documento redactado por la empresa instaladora que ha realizado la ejecución de la instalación de la Infraestructura Común de Telecomunicaciones, donde la misma declara que dicha instalación se ha llevado a cabo conforme al proyecto técnico</w:t>
      </w:r>
    </w:p>
    <w:p w:rsidR="00DE4DF5" w:rsidRDefault="00DE4DF5" w:rsidP="004516C6">
      <w:pPr>
        <w:shd w:val="clear" w:color="auto" w:fill="FFFFFF"/>
        <w:spacing w:before="197" w:line="226" w:lineRule="exact"/>
        <w:ind w:left="480" w:right="7"/>
        <w:jc w:val="both"/>
        <w:rPr>
          <w:color w:val="000000"/>
          <w:lang w:val="es-ES_tradnl"/>
        </w:rPr>
      </w:pPr>
    </w:p>
    <w:p w:rsidR="00837D6C" w:rsidRDefault="00837D6C" w:rsidP="004516C6">
      <w:pPr>
        <w:shd w:val="clear" w:color="auto" w:fill="FFFFFF"/>
        <w:spacing w:before="197" w:line="226" w:lineRule="exact"/>
        <w:ind w:left="480" w:right="7"/>
        <w:jc w:val="both"/>
      </w:pPr>
      <w:r>
        <w:rPr>
          <w:color w:val="000000"/>
          <w:lang w:val="es-ES_tradnl"/>
        </w:rPr>
        <w:t>existente, incluidas las últimas modificaciones realizadas en el mismo si procediese. La redacción de este documento es preceptiva en todos los casos así como su presentación tanto en la correspondiente Jefatura Provincial de Telecomunicaciones como en el Ayuntamiento para la obtención de la Licencia de Primera Ocupación.</w:t>
      </w:r>
    </w:p>
    <w:p w:rsidR="00837D6C" w:rsidRDefault="00837D6C" w:rsidP="004516C6">
      <w:pPr>
        <w:shd w:val="clear" w:color="auto" w:fill="FFFFFF"/>
        <w:spacing w:before="192" w:line="230" w:lineRule="exact"/>
        <w:ind w:left="475" w:right="7"/>
        <w:jc w:val="both"/>
        <w:rPr>
          <w:color w:val="000000"/>
          <w:lang w:val="es-ES_tradnl"/>
        </w:rPr>
      </w:pPr>
      <w:r>
        <w:rPr>
          <w:color w:val="000000"/>
          <w:lang w:val="es-ES_tradnl"/>
        </w:rPr>
        <w:t>El Boletín de Instalación, sellado y firmado por la empresa instaladora inscrita en el registro de empresas instaladoras de telecomunicaciones, irá siempre acompañado del correspondiente Protocolo de Pruebas y de la Certificación de Fin de Obra cuando proceda.</w:t>
      </w:r>
    </w:p>
    <w:p w:rsidR="00837D6C" w:rsidRDefault="00837D6C" w:rsidP="004516C6">
      <w:pPr>
        <w:shd w:val="clear" w:color="auto" w:fill="FFFFFF"/>
        <w:spacing w:before="86"/>
        <w:ind w:left="475" w:right="7"/>
        <w:jc w:val="both"/>
        <w:rPr>
          <w:color w:val="000000"/>
          <w:lang w:val="es-ES_tradnl"/>
        </w:rPr>
      </w:pPr>
      <w:r>
        <w:rPr>
          <w:color w:val="000000"/>
          <w:lang w:val="es-ES_tradnl"/>
        </w:rPr>
        <w:t>En este caso, el boletín de instalación ha sido redactado, firmado y sellado por la empresa:</w:t>
      </w:r>
    </w:p>
    <w:p w:rsidR="00837D6C" w:rsidRDefault="00837D6C" w:rsidP="004516C6">
      <w:pPr>
        <w:shd w:val="clear" w:color="auto" w:fill="FFFFFF"/>
        <w:spacing w:before="86"/>
        <w:ind w:left="475" w:right="7"/>
        <w:jc w:val="both"/>
      </w:pPr>
    </w:p>
    <w:p w:rsidR="00837D6C" w:rsidRDefault="00837D6C" w:rsidP="004516C6">
      <w:pPr>
        <w:shd w:val="clear" w:color="auto" w:fill="FFFFFF"/>
        <w:spacing w:before="91" w:line="216" w:lineRule="exact"/>
        <w:ind w:left="538" w:right="7"/>
        <w:jc w:val="both"/>
        <w:rPr>
          <w:color w:val="000000"/>
          <w:sz w:val="18"/>
          <w:szCs w:val="18"/>
          <w:highlight w:val="yellow"/>
          <w:lang w:val="es-ES_tradnl"/>
        </w:rPr>
      </w:pPr>
      <w:r>
        <w:rPr>
          <w:b/>
          <w:bCs/>
          <w:color w:val="000000"/>
          <w:spacing w:val="-1"/>
          <w:sz w:val="18"/>
          <w:szCs w:val="18"/>
          <w:highlight w:val="yellow"/>
          <w:lang w:val="es-ES_tradnl"/>
        </w:rPr>
        <w:t>xxxxxxxxxxxxx</w:t>
      </w:r>
      <w:r w:rsidRPr="004D5371">
        <w:rPr>
          <w:b/>
          <w:bCs/>
          <w:color w:val="000000"/>
          <w:spacing w:val="-1"/>
          <w:sz w:val="18"/>
          <w:szCs w:val="18"/>
          <w:highlight w:val="yellow"/>
          <w:lang w:val="es-ES_tradnl"/>
        </w:rPr>
        <w:t>.</w:t>
      </w:r>
      <w:r w:rsidRPr="004D5371">
        <w:rPr>
          <w:color w:val="000000"/>
          <w:spacing w:val="-1"/>
          <w:sz w:val="18"/>
          <w:szCs w:val="18"/>
          <w:highlight w:val="yellow"/>
          <w:lang w:val="es-ES_tradnl"/>
        </w:rPr>
        <w:t xml:space="preserve">, empresa instaladora de telecomunicaciones, inscrita en el Registro de empresas Instaladoras de Telecomunicación de la Secretaría de telecomunicacions de la Generalitat de Catalunya </w:t>
      </w:r>
      <w:r w:rsidRPr="004D5371">
        <w:rPr>
          <w:color w:val="000000"/>
          <w:sz w:val="18"/>
          <w:szCs w:val="18"/>
          <w:highlight w:val="yellow"/>
          <w:lang w:val="es-ES_tradnl"/>
        </w:rPr>
        <w:t xml:space="preserve">con el </w:t>
      </w:r>
      <w:r w:rsidRPr="004D5371">
        <w:rPr>
          <w:b/>
          <w:bCs/>
          <w:color w:val="000000"/>
          <w:sz w:val="18"/>
          <w:szCs w:val="18"/>
          <w:highlight w:val="yellow"/>
          <w:lang w:val="es-ES_tradnl"/>
        </w:rPr>
        <w:t xml:space="preserve">Nº </w:t>
      </w:r>
      <w:r>
        <w:rPr>
          <w:b/>
          <w:bCs/>
          <w:color w:val="000000"/>
          <w:sz w:val="18"/>
          <w:szCs w:val="18"/>
          <w:highlight w:val="yellow"/>
          <w:lang w:val="es-ES_tradnl"/>
        </w:rPr>
        <w:t>xxxxxxxxxx</w:t>
      </w:r>
      <w:r w:rsidRPr="004D5371">
        <w:rPr>
          <w:b/>
          <w:bCs/>
          <w:color w:val="000000"/>
          <w:sz w:val="18"/>
          <w:szCs w:val="18"/>
          <w:highlight w:val="yellow"/>
          <w:lang w:val="es-ES_tradnl"/>
        </w:rPr>
        <w:t xml:space="preserve"> </w:t>
      </w:r>
      <w:r w:rsidRPr="004D5371">
        <w:rPr>
          <w:color w:val="000000"/>
          <w:sz w:val="18"/>
          <w:szCs w:val="18"/>
          <w:highlight w:val="yellow"/>
          <w:lang w:val="es-ES_tradnl"/>
        </w:rPr>
        <w:t xml:space="preserve">con domicilio social en: </w:t>
      </w:r>
    </w:p>
    <w:p w:rsidR="004516C6" w:rsidRDefault="004516C6" w:rsidP="004516C6">
      <w:pPr>
        <w:shd w:val="clear" w:color="auto" w:fill="FFFFFF"/>
        <w:spacing w:before="91" w:line="216" w:lineRule="exact"/>
        <w:ind w:left="538" w:right="7"/>
        <w:jc w:val="both"/>
        <w:rPr>
          <w:color w:val="000000"/>
          <w:sz w:val="18"/>
          <w:szCs w:val="18"/>
          <w:highlight w:val="yellow"/>
          <w:lang w:val="es-ES_tradnl"/>
        </w:rPr>
      </w:pPr>
    </w:p>
    <w:p w:rsidR="004516C6" w:rsidRDefault="004516C6" w:rsidP="004516C6">
      <w:pPr>
        <w:shd w:val="clear" w:color="auto" w:fill="FFFFFF"/>
        <w:spacing w:before="91" w:line="216" w:lineRule="exact"/>
        <w:ind w:left="538" w:right="7"/>
        <w:jc w:val="both"/>
        <w:rPr>
          <w:color w:val="000000"/>
          <w:sz w:val="18"/>
          <w:szCs w:val="18"/>
          <w:highlight w:val="yellow"/>
          <w:lang w:val="es-ES_tradnl"/>
        </w:rPr>
      </w:pPr>
    </w:p>
    <w:p w:rsidR="004516C6" w:rsidRPr="00985A3D" w:rsidRDefault="004516C6" w:rsidP="004516C6">
      <w:pPr>
        <w:shd w:val="clear" w:color="auto" w:fill="FFFFFF"/>
        <w:spacing w:before="466"/>
        <w:ind w:right="7"/>
        <w:jc w:val="both"/>
        <w:rPr>
          <w:b/>
          <w:color w:val="000000"/>
          <w:spacing w:val="-11"/>
          <w:sz w:val="24"/>
          <w:szCs w:val="24"/>
          <w:lang w:val="es-ES_tradnl"/>
        </w:rPr>
      </w:pPr>
      <w:r w:rsidRPr="00985A3D">
        <w:rPr>
          <w:b/>
          <w:color w:val="000000"/>
          <w:spacing w:val="-11"/>
          <w:sz w:val="24"/>
          <w:szCs w:val="24"/>
          <w:lang w:val="es-ES_tradnl"/>
        </w:rPr>
        <w:t>10. RECOMENDACIONES DE MANTENIMIENTO PARA LAS INSTALACIONES</w:t>
      </w:r>
    </w:p>
    <w:p w:rsidR="004516C6" w:rsidRPr="007E4A7A" w:rsidRDefault="004516C6" w:rsidP="004516C6">
      <w:pPr>
        <w:shd w:val="clear" w:color="auto" w:fill="FFFFFF"/>
        <w:ind w:right="7"/>
        <w:jc w:val="both"/>
        <w:rPr>
          <w:lang w:val="es-ES_tradnl"/>
        </w:rPr>
      </w:pPr>
    </w:p>
    <w:p w:rsidR="004516C6" w:rsidRDefault="004516C6" w:rsidP="004516C6">
      <w:pPr>
        <w:shd w:val="clear" w:color="auto" w:fill="FFFFFF"/>
        <w:ind w:right="7"/>
        <w:jc w:val="both"/>
      </w:pPr>
      <w:r>
        <w:t>Se recomienda que las tareas a realizar en el inmueble, tanto en la zona privada como en la zona comunitaria, se lleven a cabo por un técnico cualificado y dado de alta como tal en el registro de instaladores de telecomunicaciones.</w:t>
      </w:r>
    </w:p>
    <w:p w:rsidR="004516C6" w:rsidRDefault="004516C6" w:rsidP="004516C6">
      <w:pPr>
        <w:shd w:val="clear" w:color="auto" w:fill="FFFFFF"/>
        <w:ind w:right="7"/>
        <w:jc w:val="both"/>
      </w:pPr>
    </w:p>
    <w:p w:rsidR="004516C6" w:rsidRDefault="004516C6" w:rsidP="004516C6">
      <w:pPr>
        <w:shd w:val="clear" w:color="auto" w:fill="FFFFFF"/>
        <w:ind w:right="7"/>
        <w:jc w:val="both"/>
      </w:pPr>
      <w:r>
        <w:t>Cuando se realicen labores de limpieza o pintado en la vivienda, se cuidará que las tomas de los servicios estén protegidas, de modo que se prevengan malos contactos por suciedad o pintura, que puedan provocar fallos de recepción.</w:t>
      </w:r>
    </w:p>
    <w:p w:rsidR="004516C6" w:rsidRDefault="004516C6" w:rsidP="004516C6">
      <w:pPr>
        <w:shd w:val="clear" w:color="auto" w:fill="FFFFFF"/>
        <w:spacing w:before="91" w:line="216" w:lineRule="exact"/>
        <w:ind w:left="538" w:right="7"/>
        <w:jc w:val="both"/>
        <w:rPr>
          <w:b/>
          <w:bCs/>
          <w:color w:val="000000"/>
          <w:sz w:val="18"/>
          <w:szCs w:val="18"/>
          <w:highlight w:val="yellow"/>
          <w:lang w:val="es-ES_tradnl"/>
        </w:rPr>
      </w:pPr>
    </w:p>
    <w:p w:rsidR="00174518" w:rsidRDefault="00174518" w:rsidP="004516C6">
      <w:pPr>
        <w:shd w:val="clear" w:color="auto" w:fill="FFFFFF"/>
        <w:spacing w:before="82" w:line="230" w:lineRule="exact"/>
        <w:ind w:right="7"/>
        <w:jc w:val="both"/>
        <w:rPr>
          <w:b/>
          <w:color w:val="000000"/>
          <w:spacing w:val="-11"/>
          <w:sz w:val="24"/>
          <w:szCs w:val="24"/>
          <w:lang w:val="es-ES_tradnl"/>
        </w:rPr>
      </w:pPr>
    </w:p>
    <w:p w:rsidR="004516C6" w:rsidRPr="00CF6CAE" w:rsidRDefault="004516C6" w:rsidP="004516C6">
      <w:pPr>
        <w:shd w:val="clear" w:color="auto" w:fill="FFFFFF"/>
        <w:spacing w:before="82" w:line="230" w:lineRule="exact"/>
        <w:ind w:right="7"/>
        <w:jc w:val="both"/>
        <w:rPr>
          <w:b/>
          <w:color w:val="000000"/>
          <w:lang w:val="es-ES_tradnl"/>
        </w:rPr>
      </w:pPr>
      <w:r w:rsidRPr="00985A3D">
        <w:rPr>
          <w:b/>
          <w:color w:val="000000"/>
          <w:spacing w:val="-11"/>
          <w:sz w:val="24"/>
          <w:szCs w:val="24"/>
          <w:lang w:val="es-ES_tradnl"/>
        </w:rPr>
        <w:t>11. PLANOS</w:t>
      </w:r>
    </w:p>
    <w:p w:rsidR="004516C6" w:rsidRDefault="004516C6" w:rsidP="004516C6">
      <w:pPr>
        <w:shd w:val="clear" w:color="auto" w:fill="FFFFFF"/>
        <w:spacing w:before="82" w:line="230" w:lineRule="exact"/>
        <w:ind w:right="7"/>
        <w:jc w:val="both"/>
        <w:rPr>
          <w:color w:val="000000"/>
          <w:lang w:val="es-ES_tradnl"/>
        </w:rPr>
      </w:pPr>
      <w:r>
        <w:rPr>
          <w:color w:val="000000"/>
          <w:lang w:val="es-ES_tradnl"/>
        </w:rPr>
        <w:t>Ver proyecto ICT de referencia.</w:t>
      </w:r>
    </w:p>
    <w:p w:rsidR="004516C6" w:rsidRPr="004516C6" w:rsidRDefault="004516C6" w:rsidP="004516C6">
      <w:pPr>
        <w:shd w:val="clear" w:color="auto" w:fill="FFFFFF"/>
        <w:spacing w:before="91" w:line="216" w:lineRule="exact"/>
        <w:ind w:left="538" w:right="293"/>
        <w:jc w:val="both"/>
        <w:rPr>
          <w:b/>
          <w:bCs/>
          <w:color w:val="000000"/>
          <w:sz w:val="18"/>
          <w:szCs w:val="18"/>
          <w:highlight w:val="yellow"/>
          <w:lang w:val="es-ES_tradnl"/>
        </w:rPr>
        <w:sectPr w:rsidR="004516C6" w:rsidRPr="004516C6" w:rsidSect="00985A3D">
          <w:pgSz w:w="11904" w:h="16838"/>
          <w:pgMar w:top="1276" w:right="1406" w:bottom="709" w:left="1704" w:header="720" w:footer="720" w:gutter="0"/>
          <w:cols w:space="60"/>
          <w:noEndnote/>
        </w:sectPr>
      </w:pPr>
    </w:p>
    <w:p w:rsidR="00837D6C" w:rsidRDefault="00837D6C" w:rsidP="00837D6C">
      <w:pPr>
        <w:shd w:val="clear" w:color="auto" w:fill="FFFFFF"/>
        <w:spacing w:before="82" w:line="230" w:lineRule="exact"/>
        <w:ind w:right="-170"/>
        <w:jc w:val="both"/>
        <w:rPr>
          <w:color w:val="000000"/>
          <w:lang w:val="es-ES_tradnl"/>
        </w:rPr>
      </w:pPr>
    </w:p>
    <w:p w:rsidR="00837D6C" w:rsidRDefault="00837D6C" w:rsidP="00837D6C">
      <w:pPr>
        <w:shd w:val="clear" w:color="auto" w:fill="FFFFFF"/>
        <w:spacing w:before="82" w:line="230" w:lineRule="exact"/>
        <w:ind w:right="-170"/>
        <w:jc w:val="both"/>
        <w:rPr>
          <w:color w:val="000000"/>
          <w:lang w:val="es-ES_tradnl"/>
        </w:rPr>
      </w:pPr>
    </w:p>
    <w:p w:rsidR="00837D6C" w:rsidRDefault="00837D6C" w:rsidP="00837D6C">
      <w:pPr>
        <w:shd w:val="clear" w:color="auto" w:fill="FFFFFF"/>
        <w:spacing w:before="86" w:line="226" w:lineRule="exact"/>
        <w:ind w:right="293"/>
        <w:jc w:val="both"/>
        <w:rPr>
          <w:color w:val="000000"/>
          <w:lang w:val="es-ES_tradnl"/>
        </w:rPr>
      </w:pPr>
    </w:p>
    <w:p w:rsidR="006F2083" w:rsidRPr="006F2083" w:rsidRDefault="006F2083" w:rsidP="006F2083">
      <w:pPr>
        <w:pStyle w:val="Sinespaciado"/>
        <w:rPr>
          <w:lang w:val="es-ES_tradnl"/>
        </w:rPr>
      </w:pPr>
    </w:p>
    <w:sectPr w:rsidR="006F2083" w:rsidRPr="006F20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17E" w:rsidRDefault="0025317E">
      <w:r>
        <w:separator/>
      </w:r>
    </w:p>
  </w:endnote>
  <w:endnote w:type="continuationSeparator" w:id="0">
    <w:p w:rsidR="0025317E" w:rsidRDefault="00253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06329"/>
      <w:docPartObj>
        <w:docPartGallery w:val="Page Numbers (Bottom of Page)"/>
        <w:docPartUnique/>
      </w:docPartObj>
    </w:sdtPr>
    <w:sdtEndPr/>
    <w:sdtContent>
      <w:p w:rsidR="0041480C" w:rsidRDefault="0041480C">
        <w:pPr>
          <w:pStyle w:val="Piedepgina"/>
          <w:jc w:val="center"/>
        </w:pPr>
        <w:r>
          <w:fldChar w:fldCharType="begin"/>
        </w:r>
        <w:r>
          <w:instrText xml:space="preserve"> PAGE   \* MERGEFORMAT </w:instrText>
        </w:r>
        <w:r>
          <w:fldChar w:fldCharType="separate"/>
        </w:r>
        <w:r w:rsidR="0025317E">
          <w:rPr>
            <w:noProof/>
          </w:rPr>
          <w:t>1</w:t>
        </w:r>
        <w:r>
          <w:rPr>
            <w:noProof/>
          </w:rPr>
          <w:fldChar w:fldCharType="end"/>
        </w:r>
      </w:p>
    </w:sdtContent>
  </w:sdt>
  <w:p w:rsidR="0041480C" w:rsidRDefault="0041480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17E" w:rsidRDefault="0025317E">
      <w:r>
        <w:separator/>
      </w:r>
    </w:p>
  </w:footnote>
  <w:footnote w:type="continuationSeparator" w:id="0">
    <w:p w:rsidR="0025317E" w:rsidRDefault="002531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0268B72"/>
    <w:lvl w:ilvl="0">
      <w:numFmt w:val="decimal"/>
      <w:lvlText w:val="*"/>
      <w:lvlJc w:val="left"/>
    </w:lvl>
  </w:abstractNum>
  <w:abstractNum w:abstractNumId="1">
    <w:nsid w:val="080F6180"/>
    <w:multiLevelType w:val="hybridMultilevel"/>
    <w:tmpl w:val="8F342DC0"/>
    <w:lvl w:ilvl="0" w:tplc="981AC9AE">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F3B785F"/>
    <w:multiLevelType w:val="singleLevel"/>
    <w:tmpl w:val="2996CF28"/>
    <w:lvl w:ilvl="0">
      <w:start w:val="5"/>
      <w:numFmt w:val="decimal"/>
      <w:lvlText w:val="%1."/>
      <w:legacy w:legacy="1" w:legacySpace="0" w:legacyIndent="514"/>
      <w:lvlJc w:val="left"/>
      <w:rPr>
        <w:rFonts w:ascii="Arial" w:hAnsi="Arial" w:hint="default"/>
      </w:rPr>
    </w:lvl>
  </w:abstractNum>
  <w:abstractNum w:abstractNumId="3">
    <w:nsid w:val="33127268"/>
    <w:multiLevelType w:val="singleLevel"/>
    <w:tmpl w:val="84985FCA"/>
    <w:lvl w:ilvl="0">
      <w:start w:val="10"/>
      <w:numFmt w:val="decimal"/>
      <w:lvlText w:val="%1."/>
      <w:legacy w:legacy="1" w:legacySpace="0" w:legacyIndent="514"/>
      <w:lvlJc w:val="left"/>
      <w:rPr>
        <w:rFonts w:ascii="Arial" w:hAnsi="Arial" w:hint="default"/>
      </w:rPr>
    </w:lvl>
  </w:abstractNum>
  <w:abstractNum w:abstractNumId="4">
    <w:nsid w:val="525A10D9"/>
    <w:multiLevelType w:val="multilevel"/>
    <w:tmpl w:val="075A46B4"/>
    <w:lvl w:ilvl="0">
      <w:start w:val="7"/>
      <w:numFmt w:val="decimal"/>
      <w:lvlText w:val="%1."/>
      <w:legacy w:legacy="1" w:legacySpace="0" w:legacyIndent="514"/>
      <w:lvlJc w:val="left"/>
      <w:rPr>
        <w:rFonts w:ascii="Arial" w:hAnsi="Arial"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430" w:hanging="720"/>
      </w:pPr>
      <w:rPr>
        <w:rFonts w:hint="default"/>
        <w:b/>
      </w:rPr>
    </w:lvl>
    <w:lvl w:ilvl="3">
      <w:start w:val="1"/>
      <w:numFmt w:val="decimal"/>
      <w:isLgl/>
      <w:lvlText w:val="%1.%2.%3.%4."/>
      <w:lvlJc w:val="left"/>
      <w:pPr>
        <w:ind w:left="1785" w:hanging="720"/>
      </w:pPr>
      <w:rPr>
        <w:rFonts w:hint="default"/>
        <w:b/>
      </w:rPr>
    </w:lvl>
    <w:lvl w:ilvl="4">
      <w:start w:val="1"/>
      <w:numFmt w:val="decimal"/>
      <w:isLgl/>
      <w:lvlText w:val="%1.%2.%3.%4.%5."/>
      <w:lvlJc w:val="left"/>
      <w:pPr>
        <w:ind w:left="2500" w:hanging="1080"/>
      </w:pPr>
      <w:rPr>
        <w:rFonts w:hint="default"/>
        <w:b/>
      </w:rPr>
    </w:lvl>
    <w:lvl w:ilvl="5">
      <w:start w:val="1"/>
      <w:numFmt w:val="decimal"/>
      <w:isLgl/>
      <w:lvlText w:val="%1.%2.%3.%4.%5.%6."/>
      <w:lvlJc w:val="left"/>
      <w:pPr>
        <w:ind w:left="2855" w:hanging="1080"/>
      </w:pPr>
      <w:rPr>
        <w:rFonts w:hint="default"/>
        <w:b/>
      </w:rPr>
    </w:lvl>
    <w:lvl w:ilvl="6">
      <w:start w:val="1"/>
      <w:numFmt w:val="decimal"/>
      <w:isLgl/>
      <w:lvlText w:val="%1.%2.%3.%4.%5.%6.%7."/>
      <w:lvlJc w:val="left"/>
      <w:pPr>
        <w:ind w:left="3570" w:hanging="1440"/>
      </w:pPr>
      <w:rPr>
        <w:rFonts w:hint="default"/>
        <w:b/>
      </w:rPr>
    </w:lvl>
    <w:lvl w:ilvl="7">
      <w:start w:val="1"/>
      <w:numFmt w:val="decimal"/>
      <w:isLgl/>
      <w:lvlText w:val="%1.%2.%3.%4.%5.%6.%7.%8."/>
      <w:lvlJc w:val="left"/>
      <w:pPr>
        <w:ind w:left="3925" w:hanging="1440"/>
      </w:pPr>
      <w:rPr>
        <w:rFonts w:hint="default"/>
        <w:b/>
      </w:rPr>
    </w:lvl>
    <w:lvl w:ilvl="8">
      <w:start w:val="1"/>
      <w:numFmt w:val="decimal"/>
      <w:isLgl/>
      <w:lvlText w:val="%1.%2.%3.%4.%5.%6.%7.%8.%9."/>
      <w:lvlJc w:val="left"/>
      <w:pPr>
        <w:ind w:left="4640" w:hanging="1800"/>
      </w:pPr>
      <w:rPr>
        <w:rFonts w:hint="default"/>
        <w:b/>
      </w:rPr>
    </w:lvl>
  </w:abstractNum>
  <w:abstractNum w:abstractNumId="5">
    <w:nsid w:val="56E55096"/>
    <w:multiLevelType w:val="multilevel"/>
    <w:tmpl w:val="01A2F20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57F77A3A"/>
    <w:multiLevelType w:val="hybridMultilevel"/>
    <w:tmpl w:val="29D67CA4"/>
    <w:lvl w:ilvl="0" w:tplc="ED5C76E2">
      <w:start w:val="4"/>
      <w:numFmt w:val="bullet"/>
      <w:lvlText w:val="-"/>
      <w:lvlJc w:val="left"/>
      <w:pPr>
        <w:ind w:left="965" w:hanging="360"/>
      </w:pPr>
      <w:rPr>
        <w:rFonts w:ascii="Arial" w:eastAsia="Times New Roman" w:hAnsi="Arial" w:cs="Arial" w:hint="default"/>
        <w:b/>
        <w:color w:val="000000"/>
      </w:rPr>
    </w:lvl>
    <w:lvl w:ilvl="1" w:tplc="0C0A0003">
      <w:start w:val="1"/>
      <w:numFmt w:val="bullet"/>
      <w:lvlText w:val="o"/>
      <w:lvlJc w:val="left"/>
      <w:pPr>
        <w:ind w:left="1685" w:hanging="360"/>
      </w:pPr>
      <w:rPr>
        <w:rFonts w:ascii="Courier New" w:hAnsi="Courier New" w:cs="Courier New" w:hint="default"/>
      </w:rPr>
    </w:lvl>
    <w:lvl w:ilvl="2" w:tplc="0C0A0005" w:tentative="1">
      <w:start w:val="1"/>
      <w:numFmt w:val="bullet"/>
      <w:lvlText w:val=""/>
      <w:lvlJc w:val="left"/>
      <w:pPr>
        <w:ind w:left="2405" w:hanging="360"/>
      </w:pPr>
      <w:rPr>
        <w:rFonts w:ascii="Wingdings" w:hAnsi="Wingdings" w:hint="default"/>
      </w:rPr>
    </w:lvl>
    <w:lvl w:ilvl="3" w:tplc="0C0A0001" w:tentative="1">
      <w:start w:val="1"/>
      <w:numFmt w:val="bullet"/>
      <w:lvlText w:val=""/>
      <w:lvlJc w:val="left"/>
      <w:pPr>
        <w:ind w:left="3125" w:hanging="360"/>
      </w:pPr>
      <w:rPr>
        <w:rFonts w:ascii="Symbol" w:hAnsi="Symbol" w:hint="default"/>
      </w:rPr>
    </w:lvl>
    <w:lvl w:ilvl="4" w:tplc="0C0A0003" w:tentative="1">
      <w:start w:val="1"/>
      <w:numFmt w:val="bullet"/>
      <w:lvlText w:val="o"/>
      <w:lvlJc w:val="left"/>
      <w:pPr>
        <w:ind w:left="3845" w:hanging="360"/>
      </w:pPr>
      <w:rPr>
        <w:rFonts w:ascii="Courier New" w:hAnsi="Courier New" w:cs="Courier New" w:hint="default"/>
      </w:rPr>
    </w:lvl>
    <w:lvl w:ilvl="5" w:tplc="0C0A0005" w:tentative="1">
      <w:start w:val="1"/>
      <w:numFmt w:val="bullet"/>
      <w:lvlText w:val=""/>
      <w:lvlJc w:val="left"/>
      <w:pPr>
        <w:ind w:left="4565" w:hanging="360"/>
      </w:pPr>
      <w:rPr>
        <w:rFonts w:ascii="Wingdings" w:hAnsi="Wingdings" w:hint="default"/>
      </w:rPr>
    </w:lvl>
    <w:lvl w:ilvl="6" w:tplc="0C0A0001" w:tentative="1">
      <w:start w:val="1"/>
      <w:numFmt w:val="bullet"/>
      <w:lvlText w:val=""/>
      <w:lvlJc w:val="left"/>
      <w:pPr>
        <w:ind w:left="5285" w:hanging="360"/>
      </w:pPr>
      <w:rPr>
        <w:rFonts w:ascii="Symbol" w:hAnsi="Symbol" w:hint="default"/>
      </w:rPr>
    </w:lvl>
    <w:lvl w:ilvl="7" w:tplc="0C0A0003" w:tentative="1">
      <w:start w:val="1"/>
      <w:numFmt w:val="bullet"/>
      <w:lvlText w:val="o"/>
      <w:lvlJc w:val="left"/>
      <w:pPr>
        <w:ind w:left="6005" w:hanging="360"/>
      </w:pPr>
      <w:rPr>
        <w:rFonts w:ascii="Courier New" w:hAnsi="Courier New" w:cs="Courier New" w:hint="default"/>
      </w:rPr>
    </w:lvl>
    <w:lvl w:ilvl="8" w:tplc="0C0A0005" w:tentative="1">
      <w:start w:val="1"/>
      <w:numFmt w:val="bullet"/>
      <w:lvlText w:val=""/>
      <w:lvlJc w:val="left"/>
      <w:pPr>
        <w:ind w:left="6725" w:hanging="360"/>
      </w:pPr>
      <w:rPr>
        <w:rFonts w:ascii="Wingdings" w:hAnsi="Wingdings" w:hint="default"/>
      </w:rPr>
    </w:lvl>
  </w:abstractNum>
  <w:abstractNum w:abstractNumId="7">
    <w:nsid w:val="66133EF5"/>
    <w:multiLevelType w:val="hybridMultilevel"/>
    <w:tmpl w:val="F508BF76"/>
    <w:lvl w:ilvl="0" w:tplc="85C8C602">
      <w:start w:val="3"/>
      <w:numFmt w:val="bullet"/>
      <w:lvlText w:val="-"/>
      <w:lvlJc w:val="left"/>
      <w:pPr>
        <w:ind w:left="840" w:hanging="360"/>
      </w:pPr>
      <w:rPr>
        <w:rFonts w:ascii="Arial" w:eastAsia="Times New Roman" w:hAnsi="Arial" w:cs="Arial" w:hint="default"/>
        <w:b/>
        <w:color w:val="000000"/>
      </w:rPr>
    </w:lvl>
    <w:lvl w:ilvl="1" w:tplc="0C0A0003" w:tentative="1">
      <w:start w:val="1"/>
      <w:numFmt w:val="bullet"/>
      <w:lvlText w:val="o"/>
      <w:lvlJc w:val="left"/>
      <w:pPr>
        <w:ind w:left="1560" w:hanging="360"/>
      </w:pPr>
      <w:rPr>
        <w:rFonts w:ascii="Courier New" w:hAnsi="Courier New" w:cs="Courier New" w:hint="default"/>
      </w:rPr>
    </w:lvl>
    <w:lvl w:ilvl="2" w:tplc="0C0A0005" w:tentative="1">
      <w:start w:val="1"/>
      <w:numFmt w:val="bullet"/>
      <w:lvlText w:val=""/>
      <w:lvlJc w:val="left"/>
      <w:pPr>
        <w:ind w:left="2280" w:hanging="360"/>
      </w:pPr>
      <w:rPr>
        <w:rFonts w:ascii="Wingdings" w:hAnsi="Wingdings" w:hint="default"/>
      </w:rPr>
    </w:lvl>
    <w:lvl w:ilvl="3" w:tplc="0C0A0001" w:tentative="1">
      <w:start w:val="1"/>
      <w:numFmt w:val="bullet"/>
      <w:lvlText w:val=""/>
      <w:lvlJc w:val="left"/>
      <w:pPr>
        <w:ind w:left="3000" w:hanging="360"/>
      </w:pPr>
      <w:rPr>
        <w:rFonts w:ascii="Symbol" w:hAnsi="Symbol" w:hint="default"/>
      </w:rPr>
    </w:lvl>
    <w:lvl w:ilvl="4" w:tplc="0C0A0003" w:tentative="1">
      <w:start w:val="1"/>
      <w:numFmt w:val="bullet"/>
      <w:lvlText w:val="o"/>
      <w:lvlJc w:val="left"/>
      <w:pPr>
        <w:ind w:left="3720" w:hanging="360"/>
      </w:pPr>
      <w:rPr>
        <w:rFonts w:ascii="Courier New" w:hAnsi="Courier New" w:cs="Courier New" w:hint="default"/>
      </w:rPr>
    </w:lvl>
    <w:lvl w:ilvl="5" w:tplc="0C0A0005" w:tentative="1">
      <w:start w:val="1"/>
      <w:numFmt w:val="bullet"/>
      <w:lvlText w:val=""/>
      <w:lvlJc w:val="left"/>
      <w:pPr>
        <w:ind w:left="4440" w:hanging="360"/>
      </w:pPr>
      <w:rPr>
        <w:rFonts w:ascii="Wingdings" w:hAnsi="Wingdings" w:hint="default"/>
      </w:rPr>
    </w:lvl>
    <w:lvl w:ilvl="6" w:tplc="0C0A0001" w:tentative="1">
      <w:start w:val="1"/>
      <w:numFmt w:val="bullet"/>
      <w:lvlText w:val=""/>
      <w:lvlJc w:val="left"/>
      <w:pPr>
        <w:ind w:left="5160" w:hanging="360"/>
      </w:pPr>
      <w:rPr>
        <w:rFonts w:ascii="Symbol" w:hAnsi="Symbol" w:hint="default"/>
      </w:rPr>
    </w:lvl>
    <w:lvl w:ilvl="7" w:tplc="0C0A0003" w:tentative="1">
      <w:start w:val="1"/>
      <w:numFmt w:val="bullet"/>
      <w:lvlText w:val="o"/>
      <w:lvlJc w:val="left"/>
      <w:pPr>
        <w:ind w:left="5880" w:hanging="360"/>
      </w:pPr>
      <w:rPr>
        <w:rFonts w:ascii="Courier New" w:hAnsi="Courier New" w:cs="Courier New" w:hint="default"/>
      </w:rPr>
    </w:lvl>
    <w:lvl w:ilvl="8" w:tplc="0C0A0005" w:tentative="1">
      <w:start w:val="1"/>
      <w:numFmt w:val="bullet"/>
      <w:lvlText w:val=""/>
      <w:lvlJc w:val="left"/>
      <w:pPr>
        <w:ind w:left="6600" w:hanging="360"/>
      </w:pPr>
      <w:rPr>
        <w:rFonts w:ascii="Wingdings" w:hAnsi="Wingdings" w:hint="default"/>
      </w:rPr>
    </w:lvl>
  </w:abstractNum>
  <w:abstractNum w:abstractNumId="8">
    <w:nsid w:val="680257BF"/>
    <w:multiLevelType w:val="singleLevel"/>
    <w:tmpl w:val="1562A9D2"/>
    <w:lvl w:ilvl="0">
      <w:start w:val="1"/>
      <w:numFmt w:val="decimal"/>
      <w:lvlText w:val="9.%1."/>
      <w:legacy w:legacy="1" w:legacySpace="0" w:legacyIndent="720"/>
      <w:lvlJc w:val="left"/>
      <w:rPr>
        <w:rFonts w:ascii="Arial" w:hAnsi="Arial" w:hint="default"/>
      </w:rPr>
    </w:lvl>
  </w:abstractNum>
  <w:abstractNum w:abstractNumId="9">
    <w:nsid w:val="6CAA0757"/>
    <w:multiLevelType w:val="singleLevel"/>
    <w:tmpl w:val="A266C91A"/>
    <w:lvl w:ilvl="0">
      <w:start w:val="1"/>
      <w:numFmt w:val="decimal"/>
      <w:lvlText w:val="6.%1."/>
      <w:legacy w:legacy="1" w:legacySpace="0" w:legacyIndent="720"/>
      <w:lvlJc w:val="left"/>
      <w:rPr>
        <w:rFonts w:ascii="Arial" w:hAnsi="Arial" w:hint="default"/>
      </w:rPr>
    </w:lvl>
  </w:abstractNum>
  <w:abstractNum w:abstractNumId="10">
    <w:nsid w:val="6D261BB7"/>
    <w:multiLevelType w:val="singleLevel"/>
    <w:tmpl w:val="EFFADCB8"/>
    <w:lvl w:ilvl="0">
      <w:start w:val="1"/>
      <w:numFmt w:val="decimal"/>
      <w:lvlText w:val="%1."/>
      <w:legacy w:legacy="1" w:legacySpace="0" w:legacyIndent="514"/>
      <w:lvlJc w:val="left"/>
      <w:rPr>
        <w:rFonts w:ascii="Arial" w:hAnsi="Arial" w:hint="default"/>
      </w:rPr>
    </w:lvl>
  </w:abstractNum>
  <w:abstractNum w:abstractNumId="11">
    <w:nsid w:val="70BA5027"/>
    <w:multiLevelType w:val="hybridMultilevel"/>
    <w:tmpl w:val="89F640D6"/>
    <w:lvl w:ilvl="0" w:tplc="74D81EEC">
      <w:start w:val="4"/>
      <w:numFmt w:val="bullet"/>
      <w:lvlText w:val="-"/>
      <w:lvlJc w:val="left"/>
      <w:pPr>
        <w:ind w:left="887" w:hanging="360"/>
      </w:pPr>
      <w:rPr>
        <w:rFonts w:ascii="Arial" w:eastAsia="Times New Roman" w:hAnsi="Arial" w:cs="Arial" w:hint="default"/>
        <w:b/>
        <w:color w:val="000000"/>
      </w:rPr>
    </w:lvl>
    <w:lvl w:ilvl="1" w:tplc="0C0A0003">
      <w:start w:val="1"/>
      <w:numFmt w:val="bullet"/>
      <w:lvlText w:val="o"/>
      <w:lvlJc w:val="left"/>
      <w:pPr>
        <w:ind w:left="1607" w:hanging="360"/>
      </w:pPr>
      <w:rPr>
        <w:rFonts w:ascii="Courier New" w:hAnsi="Courier New" w:cs="Courier New" w:hint="default"/>
      </w:rPr>
    </w:lvl>
    <w:lvl w:ilvl="2" w:tplc="0C0A0005" w:tentative="1">
      <w:start w:val="1"/>
      <w:numFmt w:val="bullet"/>
      <w:lvlText w:val=""/>
      <w:lvlJc w:val="left"/>
      <w:pPr>
        <w:ind w:left="2327" w:hanging="360"/>
      </w:pPr>
      <w:rPr>
        <w:rFonts w:ascii="Wingdings" w:hAnsi="Wingdings" w:hint="default"/>
      </w:rPr>
    </w:lvl>
    <w:lvl w:ilvl="3" w:tplc="0C0A0001" w:tentative="1">
      <w:start w:val="1"/>
      <w:numFmt w:val="bullet"/>
      <w:lvlText w:val=""/>
      <w:lvlJc w:val="left"/>
      <w:pPr>
        <w:ind w:left="3047" w:hanging="360"/>
      </w:pPr>
      <w:rPr>
        <w:rFonts w:ascii="Symbol" w:hAnsi="Symbol" w:hint="default"/>
      </w:rPr>
    </w:lvl>
    <w:lvl w:ilvl="4" w:tplc="0C0A0003" w:tentative="1">
      <w:start w:val="1"/>
      <w:numFmt w:val="bullet"/>
      <w:lvlText w:val="o"/>
      <w:lvlJc w:val="left"/>
      <w:pPr>
        <w:ind w:left="3767" w:hanging="360"/>
      </w:pPr>
      <w:rPr>
        <w:rFonts w:ascii="Courier New" w:hAnsi="Courier New" w:cs="Courier New" w:hint="default"/>
      </w:rPr>
    </w:lvl>
    <w:lvl w:ilvl="5" w:tplc="0C0A0005" w:tentative="1">
      <w:start w:val="1"/>
      <w:numFmt w:val="bullet"/>
      <w:lvlText w:val=""/>
      <w:lvlJc w:val="left"/>
      <w:pPr>
        <w:ind w:left="4487" w:hanging="360"/>
      </w:pPr>
      <w:rPr>
        <w:rFonts w:ascii="Wingdings" w:hAnsi="Wingdings" w:hint="default"/>
      </w:rPr>
    </w:lvl>
    <w:lvl w:ilvl="6" w:tplc="0C0A0001" w:tentative="1">
      <w:start w:val="1"/>
      <w:numFmt w:val="bullet"/>
      <w:lvlText w:val=""/>
      <w:lvlJc w:val="left"/>
      <w:pPr>
        <w:ind w:left="5207" w:hanging="360"/>
      </w:pPr>
      <w:rPr>
        <w:rFonts w:ascii="Symbol" w:hAnsi="Symbol" w:hint="default"/>
      </w:rPr>
    </w:lvl>
    <w:lvl w:ilvl="7" w:tplc="0C0A0003" w:tentative="1">
      <w:start w:val="1"/>
      <w:numFmt w:val="bullet"/>
      <w:lvlText w:val="o"/>
      <w:lvlJc w:val="left"/>
      <w:pPr>
        <w:ind w:left="5927" w:hanging="360"/>
      </w:pPr>
      <w:rPr>
        <w:rFonts w:ascii="Courier New" w:hAnsi="Courier New" w:cs="Courier New" w:hint="default"/>
      </w:rPr>
    </w:lvl>
    <w:lvl w:ilvl="8" w:tplc="0C0A0005" w:tentative="1">
      <w:start w:val="1"/>
      <w:numFmt w:val="bullet"/>
      <w:lvlText w:val=""/>
      <w:lvlJc w:val="left"/>
      <w:pPr>
        <w:ind w:left="6647" w:hanging="360"/>
      </w:pPr>
      <w:rPr>
        <w:rFonts w:ascii="Wingdings" w:hAnsi="Wingdings" w:hint="default"/>
      </w:rPr>
    </w:lvl>
  </w:abstractNum>
  <w:num w:numId="1">
    <w:abstractNumId w:val="10"/>
  </w:num>
  <w:num w:numId="2">
    <w:abstractNumId w:val="2"/>
  </w:num>
  <w:num w:numId="3">
    <w:abstractNumId w:val="9"/>
  </w:num>
  <w:num w:numId="4">
    <w:abstractNumId w:val="4"/>
  </w:num>
  <w:num w:numId="5">
    <w:abstractNumId w:val="8"/>
  </w:num>
  <w:num w:numId="6">
    <w:abstractNumId w:val="3"/>
  </w:num>
  <w:num w:numId="7">
    <w:abstractNumId w:val="0"/>
    <w:lvlOverride w:ilvl="0">
      <w:lvl w:ilvl="0">
        <w:start w:val="65535"/>
        <w:numFmt w:val="bullet"/>
        <w:lvlText w:val="•"/>
        <w:legacy w:legacy="1" w:legacySpace="0" w:legacyIndent="360"/>
        <w:lvlJc w:val="left"/>
        <w:rPr>
          <w:rFonts w:ascii="Arial" w:hAnsi="Arial" w:hint="default"/>
        </w:rPr>
      </w:lvl>
    </w:lvlOverride>
  </w:num>
  <w:num w:numId="8">
    <w:abstractNumId w:val="0"/>
    <w:lvlOverride w:ilvl="0">
      <w:lvl w:ilvl="0">
        <w:start w:val="65535"/>
        <w:numFmt w:val="bullet"/>
        <w:lvlText w:val="•"/>
        <w:legacy w:legacy="1" w:legacySpace="0" w:legacyIndent="350"/>
        <w:lvlJc w:val="left"/>
        <w:rPr>
          <w:rFonts w:ascii="Arial" w:hAnsi="Arial" w:hint="default"/>
        </w:rPr>
      </w:lvl>
    </w:lvlOverride>
  </w:num>
  <w:num w:numId="9">
    <w:abstractNumId w:val="7"/>
  </w:num>
  <w:num w:numId="10">
    <w:abstractNumId w:val="11"/>
  </w:num>
  <w:num w:numId="11">
    <w:abstractNumId w:val="6"/>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083"/>
    <w:rsid w:val="0006626F"/>
    <w:rsid w:val="00095C81"/>
    <w:rsid w:val="0014375F"/>
    <w:rsid w:val="00174518"/>
    <w:rsid w:val="0025317E"/>
    <w:rsid w:val="002B685E"/>
    <w:rsid w:val="00347330"/>
    <w:rsid w:val="0041480C"/>
    <w:rsid w:val="004516C6"/>
    <w:rsid w:val="006F2083"/>
    <w:rsid w:val="007613FD"/>
    <w:rsid w:val="007B7EDB"/>
    <w:rsid w:val="007E4A08"/>
    <w:rsid w:val="00837D6C"/>
    <w:rsid w:val="008B1BAD"/>
    <w:rsid w:val="008F5626"/>
    <w:rsid w:val="00985A3D"/>
    <w:rsid w:val="00A45961"/>
    <w:rsid w:val="00B557A1"/>
    <w:rsid w:val="00C81941"/>
    <w:rsid w:val="00CF6CAE"/>
    <w:rsid w:val="00D774CF"/>
    <w:rsid w:val="00DE4DF5"/>
    <w:rsid w:val="00E81A85"/>
    <w:rsid w:val="00F16BD7"/>
    <w:rsid w:val="00F33482"/>
    <w:rsid w:val="00F92A9E"/>
    <w:rsid w:val="00FD21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083"/>
    <w:pPr>
      <w:widowControl w:val="0"/>
      <w:autoSpaceDE w:val="0"/>
      <w:autoSpaceDN w:val="0"/>
      <w:adjustRightInd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6F2083"/>
    <w:pPr>
      <w:tabs>
        <w:tab w:val="center" w:pos="4252"/>
        <w:tab w:val="right" w:pos="8504"/>
      </w:tabs>
    </w:pPr>
  </w:style>
  <w:style w:type="character" w:customStyle="1" w:styleId="PiedepginaCar">
    <w:name w:val="Pie de página Car"/>
    <w:basedOn w:val="Fuentedeprrafopredeter"/>
    <w:link w:val="Piedepgina"/>
    <w:uiPriority w:val="99"/>
    <w:rsid w:val="006F208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6F2083"/>
    <w:rPr>
      <w:rFonts w:ascii="Tahoma" w:hAnsi="Tahoma" w:cs="Tahoma"/>
      <w:sz w:val="16"/>
      <w:szCs w:val="16"/>
    </w:rPr>
  </w:style>
  <w:style w:type="character" w:customStyle="1" w:styleId="TextodegloboCar">
    <w:name w:val="Texto de globo Car"/>
    <w:basedOn w:val="Fuentedeprrafopredeter"/>
    <w:link w:val="Textodeglobo"/>
    <w:uiPriority w:val="99"/>
    <w:semiHidden/>
    <w:rsid w:val="006F2083"/>
    <w:rPr>
      <w:rFonts w:ascii="Tahoma" w:eastAsia="Times New Roman" w:hAnsi="Tahoma" w:cs="Tahoma"/>
      <w:sz w:val="16"/>
      <w:szCs w:val="16"/>
      <w:lang w:eastAsia="es-ES"/>
    </w:rPr>
  </w:style>
  <w:style w:type="paragraph" w:styleId="Sinespaciado">
    <w:name w:val="No Spacing"/>
    <w:uiPriority w:val="1"/>
    <w:qFormat/>
    <w:rsid w:val="006F2083"/>
    <w:pPr>
      <w:widowControl w:val="0"/>
      <w:autoSpaceDE w:val="0"/>
      <w:autoSpaceDN w:val="0"/>
      <w:adjustRightInd w:val="0"/>
      <w:spacing w:after="0" w:line="240" w:lineRule="auto"/>
    </w:pPr>
    <w:rPr>
      <w:rFonts w:ascii="Arial" w:eastAsia="Times New Roman" w:hAnsi="Arial" w:cs="Arial"/>
      <w:sz w:val="20"/>
      <w:szCs w:val="20"/>
      <w:lang w:eastAsia="es-ES"/>
    </w:rPr>
  </w:style>
  <w:style w:type="paragraph" w:styleId="Encabezado">
    <w:name w:val="header"/>
    <w:basedOn w:val="Normal"/>
    <w:link w:val="EncabezadoCar"/>
    <w:uiPriority w:val="99"/>
    <w:semiHidden/>
    <w:unhideWhenUsed/>
    <w:rsid w:val="006F2083"/>
    <w:pPr>
      <w:tabs>
        <w:tab w:val="center" w:pos="4513"/>
        <w:tab w:val="right" w:pos="9026"/>
      </w:tabs>
    </w:pPr>
  </w:style>
  <w:style w:type="character" w:customStyle="1" w:styleId="EncabezadoCar">
    <w:name w:val="Encabezado Car"/>
    <w:basedOn w:val="Fuentedeprrafopredeter"/>
    <w:link w:val="Encabezado"/>
    <w:uiPriority w:val="99"/>
    <w:semiHidden/>
    <w:rsid w:val="006F2083"/>
    <w:rPr>
      <w:rFonts w:ascii="Arial" w:eastAsia="Times New Roman" w:hAnsi="Arial" w:cs="Arial"/>
      <w:sz w:val="20"/>
      <w:szCs w:val="20"/>
      <w:lang w:eastAsia="es-ES"/>
    </w:rPr>
  </w:style>
  <w:style w:type="paragraph" w:styleId="Prrafodelista">
    <w:name w:val="List Paragraph"/>
    <w:basedOn w:val="Normal"/>
    <w:uiPriority w:val="34"/>
    <w:qFormat/>
    <w:rsid w:val="006F20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083"/>
    <w:pPr>
      <w:widowControl w:val="0"/>
      <w:autoSpaceDE w:val="0"/>
      <w:autoSpaceDN w:val="0"/>
      <w:adjustRightInd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6F2083"/>
    <w:pPr>
      <w:tabs>
        <w:tab w:val="center" w:pos="4252"/>
        <w:tab w:val="right" w:pos="8504"/>
      </w:tabs>
    </w:pPr>
  </w:style>
  <w:style w:type="character" w:customStyle="1" w:styleId="PiedepginaCar">
    <w:name w:val="Pie de página Car"/>
    <w:basedOn w:val="Fuentedeprrafopredeter"/>
    <w:link w:val="Piedepgina"/>
    <w:uiPriority w:val="99"/>
    <w:rsid w:val="006F2083"/>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6F2083"/>
    <w:rPr>
      <w:rFonts w:ascii="Tahoma" w:hAnsi="Tahoma" w:cs="Tahoma"/>
      <w:sz w:val="16"/>
      <w:szCs w:val="16"/>
    </w:rPr>
  </w:style>
  <w:style w:type="character" w:customStyle="1" w:styleId="TextodegloboCar">
    <w:name w:val="Texto de globo Car"/>
    <w:basedOn w:val="Fuentedeprrafopredeter"/>
    <w:link w:val="Textodeglobo"/>
    <w:uiPriority w:val="99"/>
    <w:semiHidden/>
    <w:rsid w:val="006F2083"/>
    <w:rPr>
      <w:rFonts w:ascii="Tahoma" w:eastAsia="Times New Roman" w:hAnsi="Tahoma" w:cs="Tahoma"/>
      <w:sz w:val="16"/>
      <w:szCs w:val="16"/>
      <w:lang w:eastAsia="es-ES"/>
    </w:rPr>
  </w:style>
  <w:style w:type="paragraph" w:styleId="Sinespaciado">
    <w:name w:val="No Spacing"/>
    <w:uiPriority w:val="1"/>
    <w:qFormat/>
    <w:rsid w:val="006F2083"/>
    <w:pPr>
      <w:widowControl w:val="0"/>
      <w:autoSpaceDE w:val="0"/>
      <w:autoSpaceDN w:val="0"/>
      <w:adjustRightInd w:val="0"/>
      <w:spacing w:after="0" w:line="240" w:lineRule="auto"/>
    </w:pPr>
    <w:rPr>
      <w:rFonts w:ascii="Arial" w:eastAsia="Times New Roman" w:hAnsi="Arial" w:cs="Arial"/>
      <w:sz w:val="20"/>
      <w:szCs w:val="20"/>
      <w:lang w:eastAsia="es-ES"/>
    </w:rPr>
  </w:style>
  <w:style w:type="paragraph" w:styleId="Encabezado">
    <w:name w:val="header"/>
    <w:basedOn w:val="Normal"/>
    <w:link w:val="EncabezadoCar"/>
    <w:uiPriority w:val="99"/>
    <w:semiHidden/>
    <w:unhideWhenUsed/>
    <w:rsid w:val="006F2083"/>
    <w:pPr>
      <w:tabs>
        <w:tab w:val="center" w:pos="4513"/>
        <w:tab w:val="right" w:pos="9026"/>
      </w:tabs>
    </w:pPr>
  </w:style>
  <w:style w:type="character" w:customStyle="1" w:styleId="EncabezadoCar">
    <w:name w:val="Encabezado Car"/>
    <w:basedOn w:val="Fuentedeprrafopredeter"/>
    <w:link w:val="Encabezado"/>
    <w:uiPriority w:val="99"/>
    <w:semiHidden/>
    <w:rsid w:val="006F2083"/>
    <w:rPr>
      <w:rFonts w:ascii="Arial" w:eastAsia="Times New Roman" w:hAnsi="Arial" w:cs="Arial"/>
      <w:sz w:val="20"/>
      <w:szCs w:val="20"/>
      <w:lang w:eastAsia="es-ES"/>
    </w:rPr>
  </w:style>
  <w:style w:type="paragraph" w:styleId="Prrafodelista">
    <w:name w:val="List Paragraph"/>
    <w:basedOn w:val="Normal"/>
    <w:uiPriority w:val="34"/>
    <w:qFormat/>
    <w:rsid w:val="006F20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19</Pages>
  <Words>5986</Words>
  <Characters>32929</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2021-06-23T09:06:00Z</dcterms:created>
  <dcterms:modified xsi:type="dcterms:W3CDTF">2021-06-28T08:52:00Z</dcterms:modified>
</cp:coreProperties>
</file>